
<file path=[Content_Types].xml><?xml version="1.0" encoding="utf-8"?>
<Types xmlns="http://schemas.openxmlformats.org/package/2006/content-types">
  <Override PartName="/word/document.xml" ContentType="application/vnd.openxmlformats-officedocument.wordprocessingml.document.main+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033B" w:rsidRPr="00E15C1F" w:rsidRDefault="00D2033B" w:rsidP="005715B9">
      <w:pPr>
        <w:ind w:right="-162"/>
        <w:rPr>
          <w:rFonts w:asciiTheme="minorHAnsi" w:hAnsiTheme="minorHAnsi" w:cs="Big Caslon"/>
          <w:sz w:val="18"/>
          <w:szCs w:val="28"/>
        </w:rPr>
      </w:pPr>
    </w:p>
    <w:p w:rsidR="00D2033B" w:rsidRPr="00E15C1F" w:rsidRDefault="005715B9" w:rsidP="005715B9">
      <w:pPr>
        <w:ind w:right="-162"/>
        <w:rPr>
          <w:rFonts w:asciiTheme="minorHAnsi" w:hAnsiTheme="minorHAnsi" w:cs="Big Caslon"/>
          <w:sz w:val="18"/>
          <w:szCs w:val="28"/>
        </w:rPr>
      </w:pPr>
      <w:r w:rsidRPr="00E15C1F">
        <w:rPr>
          <w:rFonts w:asciiTheme="minorHAnsi" w:hAnsiTheme="minorHAnsi" w:cs="Big Caslon"/>
          <w:noProof/>
          <w:sz w:val="18"/>
          <w:szCs w:val="28"/>
        </w:rPr>
        <w:drawing>
          <wp:inline distT="0" distB="0" distL="0" distR="0">
            <wp:extent cx="4623435" cy="3078503"/>
            <wp:effectExtent l="25400" t="0" r="0" b="0"/>
            <wp:docPr id="4" name="Bild 3" descr="::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jpg"/>
                    <pic:cNvPicPr>
                      <a:picLocks noChangeAspect="1" noChangeArrowheads="1"/>
                    </pic:cNvPicPr>
                  </pic:nvPicPr>
                  <pic:blipFill>
                    <a:blip r:embed="rId7"/>
                    <a:srcRect/>
                    <a:stretch>
                      <a:fillRect/>
                    </a:stretch>
                  </pic:blipFill>
                  <pic:spPr bwMode="auto">
                    <a:xfrm>
                      <a:off x="0" y="0"/>
                      <a:ext cx="4623435" cy="3078503"/>
                    </a:xfrm>
                    <a:prstGeom prst="rect">
                      <a:avLst/>
                    </a:prstGeom>
                    <a:noFill/>
                    <a:ln w="9525">
                      <a:noFill/>
                      <a:miter lim="800000"/>
                      <a:headEnd/>
                      <a:tailEnd/>
                    </a:ln>
                  </pic:spPr>
                </pic:pic>
              </a:graphicData>
            </a:graphic>
          </wp:inline>
        </w:drawing>
      </w:r>
    </w:p>
    <w:p w:rsidR="005715B9" w:rsidRPr="00E15C1F" w:rsidRDefault="005715B9" w:rsidP="005715B9">
      <w:pPr>
        <w:ind w:right="-162"/>
        <w:rPr>
          <w:rFonts w:asciiTheme="minorHAnsi" w:hAnsiTheme="minorHAnsi" w:cs="Courier New"/>
          <w:sz w:val="18"/>
          <w:szCs w:val="28"/>
        </w:rPr>
      </w:pPr>
    </w:p>
    <w:p w:rsidR="00B17D1F" w:rsidRPr="00E15C1F" w:rsidRDefault="00B17D1F" w:rsidP="00B17D1F">
      <w:pPr>
        <w:ind w:right="-162"/>
        <w:rPr>
          <w:rFonts w:asciiTheme="minorHAnsi" w:hAnsiTheme="minorHAnsi" w:cs="Courier New"/>
          <w:sz w:val="18"/>
          <w:szCs w:val="28"/>
        </w:rPr>
      </w:pPr>
      <w:r w:rsidRPr="00E15C1F">
        <w:rPr>
          <w:rFonts w:ascii="Cambria" w:hAnsi="Cambria" w:cs="Times"/>
          <w:bCs/>
          <w:sz w:val="18"/>
        </w:rPr>
        <w:t>Alfred Fried Photography Award – Gewinner</w:t>
      </w:r>
      <w:r w:rsidRPr="00E15C1F">
        <w:rPr>
          <w:rFonts w:asciiTheme="minorHAnsi" w:hAnsiTheme="minorHAnsi" w:cs="Times"/>
          <w:bCs/>
          <w:sz w:val="18"/>
        </w:rPr>
        <w:t>in</w:t>
      </w:r>
      <w:r w:rsidRPr="00E15C1F">
        <w:rPr>
          <w:rFonts w:ascii="Cambria" w:hAnsi="Cambria" w:cs="Times"/>
          <w:bCs/>
          <w:sz w:val="18"/>
        </w:rPr>
        <w:t xml:space="preserve"> Alfred-Fried-Photography-Award-Medaille</w:t>
      </w:r>
      <w:r w:rsidRPr="00E15C1F">
        <w:rPr>
          <w:rFonts w:asciiTheme="minorHAnsi" w:hAnsiTheme="minorHAnsi" w:cs="Courier New"/>
          <w:sz w:val="18"/>
          <w:szCs w:val="28"/>
        </w:rPr>
        <w:t xml:space="preserve"> </w:t>
      </w:r>
    </w:p>
    <w:p w:rsidR="00DA7C5D" w:rsidRPr="00E15C1F" w:rsidRDefault="00B31C04" w:rsidP="005715B9">
      <w:pPr>
        <w:ind w:right="-162"/>
        <w:rPr>
          <w:rFonts w:asciiTheme="minorHAnsi" w:hAnsiTheme="minorHAnsi" w:cs="Courier New"/>
          <w:b/>
          <w:sz w:val="18"/>
          <w:szCs w:val="28"/>
        </w:rPr>
      </w:pPr>
      <w:r w:rsidRPr="00E15C1F">
        <w:rPr>
          <w:rFonts w:asciiTheme="minorHAnsi" w:hAnsiTheme="minorHAnsi" w:cs="Courier New"/>
          <w:b/>
          <w:sz w:val="18"/>
          <w:szCs w:val="28"/>
        </w:rPr>
        <w:t>Maryam Firuzi</w:t>
      </w:r>
      <w:r w:rsidR="00B17D1F" w:rsidRPr="00E15C1F">
        <w:rPr>
          <w:rFonts w:asciiTheme="minorHAnsi" w:hAnsiTheme="minorHAnsi" w:cs="Courier New"/>
          <w:b/>
          <w:sz w:val="18"/>
          <w:szCs w:val="28"/>
        </w:rPr>
        <w:t>, Iran</w:t>
      </w:r>
      <w:r w:rsidRPr="00E15C1F">
        <w:rPr>
          <w:rFonts w:asciiTheme="minorHAnsi" w:hAnsiTheme="minorHAnsi" w:cs="Courier New"/>
          <w:b/>
          <w:sz w:val="18"/>
          <w:szCs w:val="28"/>
        </w:rPr>
        <w:t>: Reading for Tehran Streets</w:t>
      </w:r>
    </w:p>
    <w:p w:rsidR="00B31C04" w:rsidRPr="00E15C1F" w:rsidRDefault="00B31C04" w:rsidP="005715B9">
      <w:pPr>
        <w:ind w:right="-162"/>
        <w:rPr>
          <w:rFonts w:asciiTheme="minorHAnsi" w:hAnsiTheme="minorHAnsi" w:cs="Courier New"/>
          <w:sz w:val="18"/>
          <w:szCs w:val="28"/>
        </w:rPr>
      </w:pPr>
    </w:p>
    <w:p w:rsidR="00274066" w:rsidRPr="00E15C1F" w:rsidRDefault="002075BF" w:rsidP="005715B9">
      <w:pPr>
        <w:ind w:right="-162"/>
        <w:rPr>
          <w:rFonts w:asciiTheme="minorHAnsi" w:hAnsiTheme="minorHAnsi" w:cs="Courier New"/>
          <w:sz w:val="18"/>
          <w:szCs w:val="28"/>
        </w:rPr>
      </w:pPr>
      <w:r w:rsidRPr="00E15C1F">
        <w:rPr>
          <w:rFonts w:asciiTheme="minorHAnsi" w:hAnsiTheme="minorHAnsi" w:cs="Courier New"/>
          <w:sz w:val="18"/>
          <w:szCs w:val="28"/>
        </w:rPr>
        <w:t>Die Straße,</w:t>
      </w:r>
      <w:r w:rsidR="00B31C04" w:rsidRPr="00E15C1F">
        <w:rPr>
          <w:rFonts w:asciiTheme="minorHAnsi" w:hAnsiTheme="minorHAnsi" w:cs="Courier New"/>
          <w:sz w:val="18"/>
          <w:szCs w:val="28"/>
        </w:rPr>
        <w:t xml:space="preserve"> </w:t>
      </w:r>
      <w:r w:rsidRPr="00E15C1F">
        <w:rPr>
          <w:rFonts w:asciiTheme="minorHAnsi" w:hAnsiTheme="minorHAnsi" w:cs="Courier New"/>
          <w:sz w:val="18"/>
          <w:szCs w:val="28"/>
        </w:rPr>
        <w:t>s</w:t>
      </w:r>
      <w:r w:rsidR="00B31C04" w:rsidRPr="00E15C1F">
        <w:rPr>
          <w:rFonts w:asciiTheme="minorHAnsi" w:hAnsiTheme="minorHAnsi" w:cs="Courier New"/>
          <w:sz w:val="18"/>
          <w:szCs w:val="28"/>
        </w:rPr>
        <w:t>o beruft sich</w:t>
      </w:r>
      <w:r w:rsidRPr="00E15C1F">
        <w:rPr>
          <w:rFonts w:asciiTheme="minorHAnsi" w:hAnsiTheme="minorHAnsi" w:cs="Courier New"/>
          <w:sz w:val="18"/>
          <w:szCs w:val="28"/>
        </w:rPr>
        <w:t xml:space="preserve"> die iranische Filmemacherin und Fotografin Maryam Firuzi auf den römischen Architekten Vitruvius, könne Schauplatz von Tragik, Komik und Satire sein. Die Straßen ihrer Heimatstadt Teheran</w:t>
      </w:r>
      <w:r w:rsidR="00B31C04" w:rsidRPr="00E15C1F">
        <w:rPr>
          <w:rFonts w:asciiTheme="minorHAnsi" w:hAnsiTheme="minorHAnsi" w:cs="Courier New"/>
          <w:sz w:val="18"/>
          <w:szCs w:val="28"/>
        </w:rPr>
        <w:t xml:space="preserve"> </w:t>
      </w:r>
      <w:r w:rsidRPr="00E15C1F">
        <w:rPr>
          <w:rFonts w:asciiTheme="minorHAnsi" w:hAnsiTheme="minorHAnsi" w:cs="Courier New"/>
          <w:sz w:val="18"/>
          <w:szCs w:val="28"/>
        </w:rPr>
        <w:t xml:space="preserve">empfindet Maryam Firuzi eher als einen Ort des Tumults und der Traurigkeit. Schutzraum ihrer Fantasien und Träume seien dagegen die Wände ihrer Wohnung. Und doch hat sich Firuzi auf die Straße begeben, hat dort </w:t>
      </w:r>
      <w:r w:rsidR="008978C2" w:rsidRPr="00E15C1F">
        <w:rPr>
          <w:rFonts w:asciiTheme="minorHAnsi" w:hAnsiTheme="minorHAnsi" w:cs="Courier New"/>
          <w:sz w:val="18"/>
          <w:szCs w:val="28"/>
        </w:rPr>
        <w:t xml:space="preserve">einen Klappstuhl zu einem Thron gemacht und </w:t>
      </w:r>
      <w:r w:rsidRPr="00E15C1F">
        <w:rPr>
          <w:rFonts w:asciiTheme="minorHAnsi" w:hAnsiTheme="minorHAnsi" w:cs="Courier New"/>
          <w:sz w:val="18"/>
          <w:szCs w:val="28"/>
        </w:rPr>
        <w:t xml:space="preserve">Frauen </w:t>
      </w:r>
      <w:r w:rsidR="008978C2" w:rsidRPr="00E15C1F">
        <w:rPr>
          <w:rFonts w:asciiTheme="minorHAnsi" w:hAnsiTheme="minorHAnsi" w:cs="Courier New"/>
          <w:sz w:val="18"/>
          <w:szCs w:val="28"/>
        </w:rPr>
        <w:t>zu einer unangreifbaren, in sich versunkenen Königin</w:t>
      </w:r>
      <w:r w:rsidR="00E379CF" w:rsidRPr="00E15C1F">
        <w:rPr>
          <w:rFonts w:asciiTheme="minorHAnsi" w:hAnsiTheme="minorHAnsi" w:cs="Courier New"/>
          <w:sz w:val="18"/>
          <w:szCs w:val="28"/>
        </w:rPr>
        <w:t xml:space="preserve"> darauf</w:t>
      </w:r>
      <w:r w:rsidRPr="00E15C1F">
        <w:rPr>
          <w:rFonts w:asciiTheme="minorHAnsi" w:hAnsiTheme="minorHAnsi" w:cs="Courier New"/>
          <w:sz w:val="18"/>
          <w:szCs w:val="28"/>
        </w:rPr>
        <w:t xml:space="preserve">. </w:t>
      </w:r>
      <w:r w:rsidR="008978C2" w:rsidRPr="00E15C1F">
        <w:rPr>
          <w:rFonts w:asciiTheme="minorHAnsi" w:hAnsiTheme="minorHAnsi" w:cs="Courier New"/>
          <w:sz w:val="18"/>
          <w:szCs w:val="28"/>
        </w:rPr>
        <w:t>Eine Inszenierung, natürlich. Ein Märchen. Frauen</w:t>
      </w:r>
      <w:r w:rsidRPr="00E15C1F">
        <w:rPr>
          <w:rFonts w:asciiTheme="minorHAnsi" w:hAnsiTheme="minorHAnsi" w:cs="Courier New"/>
          <w:sz w:val="18"/>
          <w:szCs w:val="28"/>
        </w:rPr>
        <w:t xml:space="preserve"> mit</w:t>
      </w:r>
      <w:r w:rsidR="00274066" w:rsidRPr="00E15C1F">
        <w:rPr>
          <w:rFonts w:asciiTheme="minorHAnsi" w:hAnsiTheme="minorHAnsi" w:cs="Courier New"/>
          <w:sz w:val="18"/>
          <w:szCs w:val="28"/>
        </w:rPr>
        <w:t xml:space="preserve"> einem Buch</w:t>
      </w:r>
      <w:r w:rsidR="008978C2" w:rsidRPr="00E15C1F">
        <w:rPr>
          <w:rFonts w:asciiTheme="minorHAnsi" w:hAnsiTheme="minorHAnsi" w:cs="Courier New"/>
          <w:sz w:val="18"/>
          <w:szCs w:val="28"/>
        </w:rPr>
        <w:t xml:space="preserve"> in der Hand</w:t>
      </w:r>
      <w:r w:rsidR="00274066" w:rsidRPr="00E15C1F">
        <w:rPr>
          <w:rFonts w:asciiTheme="minorHAnsi" w:hAnsiTheme="minorHAnsi" w:cs="Courier New"/>
          <w:sz w:val="18"/>
          <w:szCs w:val="28"/>
        </w:rPr>
        <w:t>. Lesen! Würden die M</w:t>
      </w:r>
      <w:r w:rsidRPr="00E15C1F">
        <w:rPr>
          <w:rFonts w:asciiTheme="minorHAnsi" w:hAnsiTheme="minorHAnsi" w:cs="Courier New"/>
          <w:sz w:val="18"/>
          <w:szCs w:val="28"/>
        </w:rPr>
        <w:t xml:space="preserve">enschen mehr lesen, </w:t>
      </w:r>
      <w:r w:rsidR="00274066" w:rsidRPr="00E15C1F">
        <w:rPr>
          <w:rFonts w:asciiTheme="minorHAnsi" w:hAnsiTheme="minorHAnsi" w:cs="Courier New"/>
          <w:sz w:val="18"/>
          <w:szCs w:val="28"/>
        </w:rPr>
        <w:t xml:space="preserve">sagt </w:t>
      </w:r>
      <w:r w:rsidR="008978C2" w:rsidRPr="00E15C1F">
        <w:rPr>
          <w:rFonts w:asciiTheme="minorHAnsi" w:hAnsiTheme="minorHAnsi" w:cs="Courier New"/>
          <w:sz w:val="18"/>
          <w:szCs w:val="28"/>
        </w:rPr>
        <w:t>Firuzi</w:t>
      </w:r>
      <w:r w:rsidR="00274066" w:rsidRPr="00E15C1F">
        <w:rPr>
          <w:rFonts w:asciiTheme="minorHAnsi" w:hAnsiTheme="minorHAnsi" w:cs="Courier New"/>
          <w:sz w:val="18"/>
          <w:szCs w:val="28"/>
        </w:rPr>
        <w:t>, würden sie vor allem G</w:t>
      </w:r>
      <w:r w:rsidRPr="00E15C1F">
        <w:rPr>
          <w:rFonts w:asciiTheme="minorHAnsi" w:hAnsiTheme="minorHAnsi" w:cs="Courier New"/>
          <w:sz w:val="18"/>
          <w:szCs w:val="28"/>
        </w:rPr>
        <w:t xml:space="preserve">edichte lesen, wäre die Welt vielleicht eine </w:t>
      </w:r>
      <w:r w:rsidR="00274066" w:rsidRPr="00E15C1F">
        <w:rPr>
          <w:rFonts w:asciiTheme="minorHAnsi" w:hAnsiTheme="minorHAnsi" w:cs="Courier New"/>
          <w:sz w:val="18"/>
          <w:szCs w:val="28"/>
        </w:rPr>
        <w:t xml:space="preserve">friedlichere, eine </w:t>
      </w:r>
      <w:r w:rsidRPr="00E15C1F">
        <w:rPr>
          <w:rFonts w:asciiTheme="minorHAnsi" w:hAnsiTheme="minorHAnsi" w:cs="Courier New"/>
          <w:sz w:val="18"/>
          <w:szCs w:val="28"/>
        </w:rPr>
        <w:t xml:space="preserve">bessere. Weil Lesen toleranter machen könne, Empathie für andere </w:t>
      </w:r>
      <w:r w:rsidR="00274066" w:rsidRPr="00E15C1F">
        <w:rPr>
          <w:rFonts w:asciiTheme="minorHAnsi" w:hAnsiTheme="minorHAnsi" w:cs="Courier New"/>
          <w:sz w:val="18"/>
          <w:szCs w:val="28"/>
        </w:rPr>
        <w:t>erzeugen könne, Verständnis für das Leben</w:t>
      </w:r>
      <w:r w:rsidR="00E379CF" w:rsidRPr="00E15C1F">
        <w:rPr>
          <w:rFonts w:asciiTheme="minorHAnsi" w:hAnsiTheme="minorHAnsi" w:cs="Courier New"/>
          <w:sz w:val="18"/>
          <w:szCs w:val="28"/>
        </w:rPr>
        <w:t>,</w:t>
      </w:r>
      <w:r w:rsidR="00274066" w:rsidRPr="00E15C1F">
        <w:rPr>
          <w:rFonts w:asciiTheme="minorHAnsi" w:hAnsiTheme="minorHAnsi" w:cs="Courier New"/>
          <w:sz w:val="18"/>
          <w:szCs w:val="28"/>
        </w:rPr>
        <w:t xml:space="preserve"> </w:t>
      </w:r>
      <w:r w:rsidR="008978C2" w:rsidRPr="00E15C1F">
        <w:rPr>
          <w:rFonts w:asciiTheme="minorHAnsi" w:hAnsiTheme="minorHAnsi" w:cs="Courier New"/>
          <w:sz w:val="18"/>
          <w:szCs w:val="28"/>
        </w:rPr>
        <w:t>das nicht das eigene ist</w:t>
      </w:r>
      <w:r w:rsidR="00274066" w:rsidRPr="00E15C1F">
        <w:rPr>
          <w:rFonts w:asciiTheme="minorHAnsi" w:hAnsiTheme="minorHAnsi" w:cs="Courier New"/>
          <w:sz w:val="18"/>
          <w:szCs w:val="28"/>
        </w:rPr>
        <w:t>.</w:t>
      </w:r>
    </w:p>
    <w:p w:rsidR="00274066" w:rsidRPr="00E15C1F" w:rsidRDefault="00274066" w:rsidP="005715B9">
      <w:pPr>
        <w:ind w:right="-162"/>
        <w:rPr>
          <w:rFonts w:asciiTheme="minorHAnsi" w:hAnsiTheme="minorHAnsi" w:cs="Courier New"/>
          <w:sz w:val="18"/>
          <w:szCs w:val="28"/>
        </w:rPr>
      </w:pPr>
    </w:p>
    <w:p w:rsidR="00FC28B5" w:rsidRPr="00E15C1F" w:rsidRDefault="00274066" w:rsidP="005715B9">
      <w:pPr>
        <w:ind w:right="-162"/>
        <w:rPr>
          <w:rFonts w:asciiTheme="minorHAnsi" w:hAnsiTheme="minorHAnsi" w:cs="Courier New"/>
          <w:sz w:val="18"/>
          <w:szCs w:val="28"/>
        </w:rPr>
      </w:pPr>
      <w:r w:rsidRPr="00E15C1F">
        <w:rPr>
          <w:rFonts w:asciiTheme="minorHAnsi" w:hAnsiTheme="minorHAnsi" w:cs="Courier New"/>
          <w:b/>
          <w:sz w:val="18"/>
          <w:szCs w:val="28"/>
        </w:rPr>
        <w:t>Maryam Firuzi,</w:t>
      </w:r>
      <w:r w:rsidRPr="00E15C1F">
        <w:rPr>
          <w:rFonts w:asciiTheme="minorHAnsi" w:hAnsiTheme="minorHAnsi" w:cs="Courier New"/>
          <w:sz w:val="18"/>
          <w:szCs w:val="28"/>
        </w:rPr>
        <w:t xml:space="preserve"> 1986 in Schiras im Iran geboren, hat sich früh mit Literatur und Malerei befasst, später mit persischer Kalligraphie. Sie hat ein Diplom in Mathematik, einen Bachelor in Software Engineering. Sie hat an der Kunstuniversität in Teheran studiert und einen Master in Cinema and Film Studies. In einem Film hat sie sich mit dem Einfluss von Ginsbergs Gedichten auf Jugendliche im Iran der islamischen Revolution befasst.</w:t>
      </w:r>
      <w:r w:rsidR="008978C2" w:rsidRPr="00E15C1F">
        <w:rPr>
          <w:rFonts w:asciiTheme="minorHAnsi" w:hAnsiTheme="minorHAnsi" w:cs="Courier New"/>
          <w:sz w:val="18"/>
          <w:szCs w:val="28"/>
        </w:rPr>
        <w:t xml:space="preserve"> </w:t>
      </w:r>
      <w:r w:rsidR="00FC28B5" w:rsidRPr="00E15C1F">
        <w:rPr>
          <w:rFonts w:asciiTheme="minorHAnsi" w:hAnsiTheme="minorHAnsi" w:cs="Courier New"/>
          <w:sz w:val="18"/>
          <w:szCs w:val="28"/>
        </w:rPr>
        <w:t>Freiheit und die Stimmen</w:t>
      </w:r>
      <w:r w:rsidR="008978C2" w:rsidRPr="00E15C1F">
        <w:rPr>
          <w:rFonts w:asciiTheme="minorHAnsi" w:hAnsiTheme="minorHAnsi" w:cs="Courier New"/>
          <w:sz w:val="18"/>
          <w:szCs w:val="28"/>
        </w:rPr>
        <w:t xml:space="preserve"> der Frauen in der Gesellschaft sind ihr besonderes Interesse.</w:t>
      </w:r>
      <w:r w:rsidRPr="00E15C1F">
        <w:rPr>
          <w:rFonts w:asciiTheme="minorHAnsi" w:hAnsiTheme="minorHAnsi" w:cs="Courier New"/>
          <w:sz w:val="18"/>
          <w:szCs w:val="28"/>
        </w:rPr>
        <w:t xml:space="preserve"> </w:t>
      </w:r>
      <w:r w:rsidR="00FC28B5" w:rsidRPr="00E15C1F">
        <w:rPr>
          <w:rFonts w:asciiTheme="minorHAnsi" w:hAnsiTheme="minorHAnsi" w:cs="Courier New"/>
          <w:sz w:val="18"/>
          <w:szCs w:val="28"/>
        </w:rPr>
        <w:t>Der Kampf um das Recht der Frauen, sich frei zu bewegen. Ein Foto von der 24-jährigen Schauspielerin Mahsa am persischen Golf ist typisch dafür. Es zeigt die junge Frau ohne Hijab, und Firuzi sagt: „Es ist wie noch einmal geboren zu werden.“</w:t>
      </w:r>
    </w:p>
    <w:p w:rsidR="00DA7C5D" w:rsidRPr="00E15C1F" w:rsidRDefault="00DA7C5D" w:rsidP="005715B9">
      <w:pPr>
        <w:rPr>
          <w:rFonts w:asciiTheme="minorHAnsi" w:hAnsiTheme="minorHAnsi" w:cs="Courier New"/>
          <w:sz w:val="18"/>
          <w:szCs w:val="28"/>
        </w:rPr>
      </w:pPr>
      <w:r w:rsidRPr="00E15C1F">
        <w:rPr>
          <w:rFonts w:asciiTheme="minorHAnsi" w:hAnsiTheme="minorHAnsi" w:cs="Courier New"/>
          <w:sz w:val="18"/>
          <w:szCs w:val="28"/>
        </w:rPr>
        <w:br w:type="page"/>
      </w:r>
      <w:r w:rsidR="00E20EEC" w:rsidRPr="00E15C1F">
        <w:rPr>
          <w:rFonts w:asciiTheme="minorHAnsi" w:hAnsiTheme="minorHAnsi" w:cs="Courier New"/>
          <w:noProof/>
          <w:sz w:val="18"/>
          <w:szCs w:val="28"/>
        </w:rPr>
        <w:drawing>
          <wp:inline distT="0" distB="0" distL="0" distR="0">
            <wp:extent cx="2087922" cy="3126740"/>
            <wp:effectExtent l="25400" t="0" r="0" b="0"/>
            <wp:docPr id="6" name="Bild 5" descr="::nora_lorek_milaya_-_patterns_of_home_13_20180717_1750562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a_lorek_milaya_-_patterns_of_home_13_20180717_1750562856.jpg"/>
                    <pic:cNvPicPr>
                      <a:picLocks noChangeAspect="1" noChangeArrowheads="1"/>
                    </pic:cNvPicPr>
                  </pic:nvPicPr>
                  <pic:blipFill>
                    <a:blip r:embed="rId8"/>
                    <a:srcRect/>
                    <a:stretch>
                      <a:fillRect/>
                    </a:stretch>
                  </pic:blipFill>
                  <pic:spPr bwMode="auto">
                    <a:xfrm>
                      <a:off x="0" y="0"/>
                      <a:ext cx="2093391" cy="3134930"/>
                    </a:xfrm>
                    <a:prstGeom prst="rect">
                      <a:avLst/>
                    </a:prstGeom>
                    <a:noFill/>
                    <a:ln w="9525">
                      <a:noFill/>
                      <a:miter lim="800000"/>
                      <a:headEnd/>
                      <a:tailEnd/>
                    </a:ln>
                  </pic:spPr>
                </pic:pic>
              </a:graphicData>
            </a:graphic>
          </wp:inline>
        </w:drawing>
      </w:r>
    </w:p>
    <w:p w:rsidR="00E20EEC" w:rsidRPr="00E15C1F" w:rsidRDefault="00E20EEC" w:rsidP="005715B9">
      <w:pPr>
        <w:ind w:right="-162"/>
        <w:rPr>
          <w:rFonts w:asciiTheme="minorHAnsi" w:hAnsiTheme="minorHAnsi" w:cs="Courier New"/>
          <w:sz w:val="18"/>
          <w:szCs w:val="28"/>
        </w:rPr>
      </w:pPr>
    </w:p>
    <w:p w:rsidR="00B17D1F" w:rsidRPr="00E15C1F" w:rsidRDefault="00B17D1F" w:rsidP="00B17D1F">
      <w:pPr>
        <w:ind w:right="-162"/>
        <w:rPr>
          <w:rFonts w:asciiTheme="minorHAnsi" w:hAnsiTheme="minorHAnsi" w:cs="Courier New"/>
          <w:sz w:val="18"/>
          <w:szCs w:val="28"/>
        </w:rPr>
      </w:pPr>
      <w:r w:rsidRPr="00E15C1F">
        <w:rPr>
          <w:rFonts w:ascii="Cambria" w:hAnsi="Cambria" w:cs="Times"/>
          <w:bCs/>
          <w:sz w:val="18"/>
        </w:rPr>
        <w:t>Alfred Fried Photography Award – Gewinner</w:t>
      </w:r>
      <w:r w:rsidRPr="00E15C1F">
        <w:rPr>
          <w:rFonts w:asciiTheme="minorHAnsi" w:hAnsiTheme="minorHAnsi" w:cs="Times"/>
          <w:bCs/>
          <w:sz w:val="18"/>
        </w:rPr>
        <w:t>in</w:t>
      </w:r>
      <w:r w:rsidRPr="00E15C1F">
        <w:rPr>
          <w:rFonts w:ascii="Cambria" w:hAnsi="Cambria" w:cs="Times"/>
          <w:bCs/>
          <w:sz w:val="18"/>
        </w:rPr>
        <w:t xml:space="preserve"> Alfred-Fried-Photography-Award-Medaille</w:t>
      </w:r>
      <w:r w:rsidRPr="00E15C1F">
        <w:rPr>
          <w:rFonts w:asciiTheme="minorHAnsi" w:hAnsiTheme="minorHAnsi" w:cs="Courier New"/>
          <w:sz w:val="18"/>
          <w:szCs w:val="28"/>
        </w:rPr>
        <w:t xml:space="preserve"> </w:t>
      </w:r>
    </w:p>
    <w:p w:rsidR="00AA2029" w:rsidRPr="00E15C1F" w:rsidRDefault="00AA2029" w:rsidP="005715B9">
      <w:pPr>
        <w:ind w:right="-162"/>
        <w:rPr>
          <w:rFonts w:asciiTheme="minorHAnsi" w:hAnsiTheme="minorHAnsi" w:cs="Courier New"/>
          <w:b/>
          <w:sz w:val="18"/>
          <w:szCs w:val="28"/>
        </w:rPr>
      </w:pPr>
      <w:r w:rsidRPr="00E15C1F">
        <w:rPr>
          <w:rFonts w:asciiTheme="minorHAnsi" w:hAnsiTheme="minorHAnsi" w:cs="Courier New"/>
          <w:b/>
          <w:sz w:val="18"/>
          <w:szCs w:val="28"/>
        </w:rPr>
        <w:t>Nora Lorek</w:t>
      </w:r>
      <w:r w:rsidR="00B17D1F" w:rsidRPr="00E15C1F">
        <w:rPr>
          <w:rFonts w:asciiTheme="minorHAnsi" w:hAnsiTheme="minorHAnsi" w:cs="Courier New"/>
          <w:b/>
          <w:sz w:val="18"/>
          <w:szCs w:val="28"/>
        </w:rPr>
        <w:t>, Schweden</w:t>
      </w:r>
      <w:r w:rsidRPr="00E15C1F">
        <w:rPr>
          <w:rFonts w:asciiTheme="minorHAnsi" w:hAnsiTheme="minorHAnsi" w:cs="Courier New"/>
          <w:b/>
          <w:sz w:val="18"/>
          <w:szCs w:val="28"/>
        </w:rPr>
        <w:t>: Patterns of home</w:t>
      </w:r>
    </w:p>
    <w:p w:rsidR="00AA2029" w:rsidRPr="00E15C1F" w:rsidRDefault="00AA2029" w:rsidP="005715B9">
      <w:pPr>
        <w:ind w:right="-162"/>
        <w:rPr>
          <w:rFonts w:asciiTheme="minorHAnsi" w:hAnsiTheme="minorHAnsi" w:cs="Courier New"/>
          <w:sz w:val="18"/>
          <w:szCs w:val="28"/>
        </w:rPr>
      </w:pPr>
    </w:p>
    <w:p w:rsidR="00BE09D1" w:rsidRPr="00E15C1F" w:rsidRDefault="000517D4" w:rsidP="005715B9">
      <w:pPr>
        <w:ind w:right="-162"/>
        <w:rPr>
          <w:rFonts w:asciiTheme="minorHAnsi" w:hAnsiTheme="minorHAnsi" w:cs="Courier New"/>
          <w:sz w:val="18"/>
          <w:szCs w:val="28"/>
        </w:rPr>
      </w:pPr>
      <w:r w:rsidRPr="00E15C1F">
        <w:rPr>
          <w:rFonts w:asciiTheme="minorHAnsi" w:hAnsiTheme="minorHAnsi" w:cs="Courier New"/>
          <w:sz w:val="18"/>
          <w:szCs w:val="28"/>
        </w:rPr>
        <w:t>Das wertvollste Stück Zuhause retten.</w:t>
      </w:r>
      <w:r w:rsidR="00AA2029" w:rsidRPr="00E15C1F">
        <w:rPr>
          <w:rFonts w:asciiTheme="minorHAnsi" w:hAnsiTheme="minorHAnsi" w:cs="Courier New"/>
          <w:sz w:val="18"/>
          <w:szCs w:val="28"/>
        </w:rPr>
        <w:t xml:space="preserve"> </w:t>
      </w:r>
      <w:r w:rsidRPr="00E15C1F">
        <w:rPr>
          <w:rFonts w:asciiTheme="minorHAnsi" w:hAnsiTheme="minorHAnsi" w:cs="Courier New"/>
          <w:sz w:val="18"/>
          <w:szCs w:val="28"/>
        </w:rPr>
        <w:t xml:space="preserve">Der Erinnerung etwas Anfassbares geben. </w:t>
      </w:r>
      <w:r w:rsidR="006C30EF" w:rsidRPr="00E15C1F">
        <w:rPr>
          <w:rFonts w:asciiTheme="minorHAnsi" w:hAnsiTheme="minorHAnsi" w:cs="Courier New"/>
          <w:sz w:val="18"/>
          <w:szCs w:val="28"/>
        </w:rPr>
        <w:t>Sich seiner Fähigkeiten und seiner Geschichte versichern. All das manifestiert sich in dem, was im Hintergrund der hier portraitierten Frauen mit ihren Kindern zu sehen ist: Es sind bestickte Bettdecken, Milaya genannt. Diese Milaya haben die Frauen bei ihrer Flucht vor dem Bürgerkrieg im Süd-Sudan nach Uganda mitgebracht. Sie sind ihr Stück Heimat – und sie verkörpern die Hoffnung, zurückkehren zu können. Ist Flucht friedlich? Nein, niemals! Aber wenn die Jury diese Bilder von Nora Lorek trotzdem als Bilder des Friedens ausgezeichnet hat, dann deshalb, weil sie doch immerhin das Symbol eines glücklicheren Lebens sind. Und an diesem Symbol festgehalten wird. Zugleich verweisen Nora Loreks Fotografien auf ein weithin unterbelichtetes Thema: Nämlich darauf, dass es sehr arme Länder gibt, die Flüchtlinge aufnehmen. Im Flüchtlingslager Bidibidi im Nordwesten Ugand</w:t>
      </w:r>
      <w:r w:rsidR="00BE09D1" w:rsidRPr="00E15C1F">
        <w:rPr>
          <w:rFonts w:asciiTheme="minorHAnsi" w:hAnsiTheme="minorHAnsi" w:cs="Courier New"/>
          <w:sz w:val="18"/>
          <w:szCs w:val="28"/>
        </w:rPr>
        <w:t>a</w:t>
      </w:r>
      <w:r w:rsidR="006C30EF" w:rsidRPr="00E15C1F">
        <w:rPr>
          <w:rFonts w:asciiTheme="minorHAnsi" w:hAnsiTheme="minorHAnsi" w:cs="Courier New"/>
          <w:sz w:val="18"/>
          <w:szCs w:val="28"/>
        </w:rPr>
        <w:t xml:space="preserve">s leben </w:t>
      </w:r>
      <w:r w:rsidR="00BE09D1" w:rsidRPr="00E15C1F">
        <w:rPr>
          <w:rFonts w:asciiTheme="minorHAnsi" w:hAnsiTheme="minorHAnsi" w:cs="Courier New"/>
          <w:sz w:val="18"/>
          <w:szCs w:val="28"/>
        </w:rPr>
        <w:t xml:space="preserve">schätzungsweise 270 000 Flüchtlinge. Und wer, zum Beispiel, weiß, dass </w:t>
      </w:r>
      <w:r w:rsidR="00B71B98" w:rsidRPr="00E15C1F">
        <w:rPr>
          <w:rFonts w:asciiTheme="minorHAnsi" w:hAnsiTheme="minorHAnsi" w:cs="Courier New"/>
          <w:sz w:val="18"/>
          <w:szCs w:val="28"/>
        </w:rPr>
        <w:t xml:space="preserve">auch </w:t>
      </w:r>
      <w:r w:rsidR="00BE09D1" w:rsidRPr="00E15C1F">
        <w:rPr>
          <w:rFonts w:asciiTheme="minorHAnsi" w:hAnsiTheme="minorHAnsi" w:cs="Courier New"/>
          <w:sz w:val="18"/>
          <w:szCs w:val="28"/>
        </w:rPr>
        <w:t xml:space="preserve">ein Land wie Ecuador </w:t>
      </w:r>
      <w:r w:rsidR="00B71B98" w:rsidRPr="00E15C1F">
        <w:rPr>
          <w:rFonts w:asciiTheme="minorHAnsi" w:hAnsiTheme="minorHAnsi" w:cs="Courier New"/>
          <w:sz w:val="18"/>
          <w:szCs w:val="28"/>
        </w:rPr>
        <w:t xml:space="preserve">inzwischen </w:t>
      </w:r>
      <w:r w:rsidR="00BE09D1" w:rsidRPr="00E15C1F">
        <w:rPr>
          <w:rFonts w:asciiTheme="minorHAnsi" w:hAnsiTheme="minorHAnsi" w:cs="Courier New"/>
          <w:sz w:val="18"/>
          <w:szCs w:val="28"/>
        </w:rPr>
        <w:t>400 000 Flüchtlinge aufgenommen hat</w:t>
      </w:r>
      <w:r w:rsidR="00E379CF" w:rsidRPr="00E15C1F">
        <w:rPr>
          <w:rFonts w:asciiTheme="minorHAnsi" w:hAnsiTheme="minorHAnsi" w:cs="Courier New"/>
          <w:sz w:val="18"/>
          <w:szCs w:val="28"/>
        </w:rPr>
        <w:t xml:space="preserve"> – in diesem F</w:t>
      </w:r>
      <w:r w:rsidR="00B71B98" w:rsidRPr="00E15C1F">
        <w:rPr>
          <w:rFonts w:asciiTheme="minorHAnsi" w:hAnsiTheme="minorHAnsi" w:cs="Courier New"/>
          <w:sz w:val="18"/>
          <w:szCs w:val="28"/>
        </w:rPr>
        <w:t>all aus Venezuela</w:t>
      </w:r>
      <w:r w:rsidR="00BE09D1" w:rsidRPr="00E15C1F">
        <w:rPr>
          <w:rFonts w:asciiTheme="minorHAnsi" w:hAnsiTheme="minorHAnsi" w:cs="Courier New"/>
          <w:sz w:val="18"/>
          <w:szCs w:val="28"/>
        </w:rPr>
        <w:t>? Das sollte uns bewusst se</w:t>
      </w:r>
      <w:r w:rsidR="00B71B98" w:rsidRPr="00E15C1F">
        <w:rPr>
          <w:rFonts w:asciiTheme="minorHAnsi" w:hAnsiTheme="minorHAnsi" w:cs="Courier New"/>
          <w:sz w:val="18"/>
          <w:szCs w:val="28"/>
        </w:rPr>
        <w:t>in, wenn wir in Österreich, in D</w:t>
      </w:r>
      <w:r w:rsidR="00BE09D1" w:rsidRPr="00E15C1F">
        <w:rPr>
          <w:rFonts w:asciiTheme="minorHAnsi" w:hAnsiTheme="minorHAnsi" w:cs="Courier New"/>
          <w:sz w:val="18"/>
          <w:szCs w:val="28"/>
        </w:rPr>
        <w:t xml:space="preserve">eutschland, im </w:t>
      </w:r>
      <w:r w:rsidR="00B71B98" w:rsidRPr="00E15C1F">
        <w:rPr>
          <w:rFonts w:asciiTheme="minorHAnsi" w:hAnsiTheme="minorHAnsi" w:cs="Courier New"/>
          <w:sz w:val="18"/>
          <w:szCs w:val="28"/>
        </w:rPr>
        <w:t>schwer</w:t>
      </w:r>
      <w:r w:rsidR="00BE09D1" w:rsidRPr="00E15C1F">
        <w:rPr>
          <w:rFonts w:asciiTheme="minorHAnsi" w:hAnsiTheme="minorHAnsi" w:cs="Courier New"/>
          <w:sz w:val="18"/>
          <w:szCs w:val="28"/>
        </w:rPr>
        <w:t xml:space="preserve">reichen mittleren Europa über „Flüchtlingswellen“ klagen. Und </w:t>
      </w:r>
      <w:r w:rsidR="00B71B98" w:rsidRPr="00E15C1F">
        <w:rPr>
          <w:rFonts w:asciiTheme="minorHAnsi" w:hAnsiTheme="minorHAnsi" w:cs="Courier New"/>
          <w:sz w:val="18"/>
          <w:szCs w:val="28"/>
        </w:rPr>
        <w:t xml:space="preserve">wenn bei uns </w:t>
      </w:r>
      <w:r w:rsidR="00BE09D1" w:rsidRPr="00E15C1F">
        <w:rPr>
          <w:rFonts w:asciiTheme="minorHAnsi" w:hAnsiTheme="minorHAnsi" w:cs="Courier New"/>
          <w:sz w:val="18"/>
          <w:szCs w:val="28"/>
        </w:rPr>
        <w:t>erst die Herzen, dann die Grenzen wieder zu Stein und Stacheldraht werden.</w:t>
      </w:r>
    </w:p>
    <w:p w:rsidR="00BE09D1" w:rsidRPr="00E15C1F" w:rsidRDefault="00BE09D1" w:rsidP="005715B9">
      <w:pPr>
        <w:ind w:right="-162"/>
        <w:rPr>
          <w:rFonts w:asciiTheme="minorHAnsi" w:hAnsiTheme="minorHAnsi" w:cs="Courier New"/>
          <w:sz w:val="18"/>
          <w:szCs w:val="28"/>
        </w:rPr>
      </w:pPr>
    </w:p>
    <w:p w:rsidR="00AA2029" w:rsidRPr="00E15C1F" w:rsidRDefault="00BE09D1" w:rsidP="005715B9">
      <w:pPr>
        <w:ind w:right="-162"/>
        <w:rPr>
          <w:rFonts w:asciiTheme="minorHAnsi" w:hAnsiTheme="minorHAnsi" w:cs="Courier New"/>
          <w:sz w:val="18"/>
          <w:szCs w:val="28"/>
        </w:rPr>
      </w:pPr>
      <w:r w:rsidRPr="00E15C1F">
        <w:rPr>
          <w:rFonts w:asciiTheme="minorHAnsi" w:hAnsiTheme="minorHAnsi" w:cs="Courier New"/>
          <w:b/>
          <w:sz w:val="18"/>
          <w:szCs w:val="28"/>
        </w:rPr>
        <w:t>Nora Lorek,</w:t>
      </w:r>
      <w:r w:rsidRPr="00E15C1F">
        <w:rPr>
          <w:rFonts w:asciiTheme="minorHAnsi" w:hAnsiTheme="minorHAnsi" w:cs="Courier New"/>
          <w:sz w:val="18"/>
          <w:szCs w:val="28"/>
        </w:rPr>
        <w:t xml:space="preserve"> 1992 in Deutschland geboren, lebt seit 2005 in Schweden. Sie hat Fotojournalismus an der Mid Sweden University in Sundsvall studiert und als Konzertfotografin gearbeitet. Ihre Auszeichnung als College Photographer of the Year in Schweden hat ihr unter anderem Aufträge von National Geographic eingebracht. Mittlerweile sind ihre Arbeiten auch in der New York Times, in der Zeit, in Dagens Nyheter und Expressen zu sehen gewesen. Zu einem ihrer großen Projekte gehört „</w:t>
      </w:r>
      <w:r w:rsidR="00AC4D70" w:rsidRPr="00E15C1F">
        <w:rPr>
          <w:rFonts w:asciiTheme="minorHAnsi" w:hAnsiTheme="minorHAnsi" w:cs="Courier New"/>
          <w:sz w:val="18"/>
          <w:szCs w:val="28"/>
        </w:rPr>
        <w:t>Calais</w:t>
      </w:r>
      <w:r w:rsidRPr="00E15C1F">
        <w:rPr>
          <w:rFonts w:asciiTheme="minorHAnsi" w:hAnsiTheme="minorHAnsi" w:cs="Courier New"/>
          <w:sz w:val="18"/>
          <w:szCs w:val="28"/>
        </w:rPr>
        <w:t xml:space="preserve"> Jungle“</w:t>
      </w:r>
      <w:r w:rsidR="00AC4D70" w:rsidRPr="00E15C1F">
        <w:rPr>
          <w:rFonts w:asciiTheme="minorHAnsi" w:hAnsiTheme="minorHAnsi" w:cs="Courier New"/>
          <w:sz w:val="18"/>
          <w:szCs w:val="28"/>
        </w:rPr>
        <w:t>, die soziologisch-visuelle Langzeitstudie in einem französischen Flüchtlingslager. Ihr großes Thema ist das große Thema der Gegenwart: Migration.</w:t>
      </w:r>
    </w:p>
    <w:p w:rsidR="00DA7C5D" w:rsidRPr="00E15C1F" w:rsidRDefault="00DA7C5D" w:rsidP="005715B9">
      <w:pPr>
        <w:rPr>
          <w:rFonts w:asciiTheme="minorHAnsi" w:hAnsiTheme="minorHAnsi" w:cs="Courier New"/>
          <w:sz w:val="18"/>
          <w:szCs w:val="28"/>
        </w:rPr>
      </w:pPr>
      <w:r w:rsidRPr="00E15C1F">
        <w:rPr>
          <w:rFonts w:asciiTheme="minorHAnsi" w:hAnsiTheme="minorHAnsi" w:cs="Courier New"/>
          <w:sz w:val="18"/>
          <w:szCs w:val="28"/>
        </w:rPr>
        <w:br w:type="page"/>
      </w:r>
      <w:r w:rsidR="00E20EEC" w:rsidRPr="00E15C1F">
        <w:rPr>
          <w:rFonts w:asciiTheme="minorHAnsi" w:hAnsiTheme="minorHAnsi" w:cs="Courier New"/>
          <w:noProof/>
          <w:sz w:val="18"/>
          <w:szCs w:val="28"/>
        </w:rPr>
        <w:drawing>
          <wp:inline distT="0" distB="0" distL="0" distR="0">
            <wp:extent cx="3480435" cy="2317440"/>
            <wp:effectExtent l="25400" t="0" r="0" b="0"/>
            <wp:docPr id="7" name="Bild 6" descr="::constanza_portnoy_angeles_3_20180717_1990651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nstanza_portnoy_angeles_3_20180717_1990651289.jpg"/>
                    <pic:cNvPicPr>
                      <a:picLocks noChangeAspect="1" noChangeArrowheads="1"/>
                    </pic:cNvPicPr>
                  </pic:nvPicPr>
                  <pic:blipFill>
                    <a:blip r:embed="rId9"/>
                    <a:srcRect/>
                    <a:stretch>
                      <a:fillRect/>
                    </a:stretch>
                  </pic:blipFill>
                  <pic:spPr bwMode="auto">
                    <a:xfrm>
                      <a:off x="0" y="0"/>
                      <a:ext cx="3494955" cy="2327108"/>
                    </a:xfrm>
                    <a:prstGeom prst="rect">
                      <a:avLst/>
                    </a:prstGeom>
                    <a:noFill/>
                    <a:ln w="9525">
                      <a:noFill/>
                      <a:miter lim="800000"/>
                      <a:headEnd/>
                      <a:tailEnd/>
                    </a:ln>
                  </pic:spPr>
                </pic:pic>
              </a:graphicData>
            </a:graphic>
          </wp:inline>
        </w:drawing>
      </w:r>
    </w:p>
    <w:p w:rsidR="00E20EEC" w:rsidRPr="00E15C1F" w:rsidRDefault="00E20EEC" w:rsidP="005715B9">
      <w:pPr>
        <w:ind w:right="-162"/>
        <w:rPr>
          <w:rFonts w:asciiTheme="minorHAnsi" w:hAnsiTheme="minorHAnsi" w:cs="Courier New"/>
          <w:sz w:val="18"/>
          <w:szCs w:val="28"/>
        </w:rPr>
      </w:pPr>
    </w:p>
    <w:p w:rsidR="00B17D1F" w:rsidRPr="00E15C1F" w:rsidRDefault="00B17D1F" w:rsidP="00B17D1F">
      <w:pPr>
        <w:ind w:right="-162"/>
        <w:rPr>
          <w:rFonts w:asciiTheme="minorHAnsi" w:hAnsiTheme="minorHAnsi" w:cs="Courier New"/>
          <w:sz w:val="18"/>
          <w:szCs w:val="28"/>
        </w:rPr>
      </w:pPr>
      <w:r w:rsidRPr="00E15C1F">
        <w:rPr>
          <w:rFonts w:ascii="Cambria" w:hAnsi="Cambria" w:cs="Times"/>
          <w:bCs/>
          <w:sz w:val="18"/>
        </w:rPr>
        <w:t>Alfred Fried Photography Award – Gewinner</w:t>
      </w:r>
      <w:r w:rsidRPr="00E15C1F">
        <w:rPr>
          <w:rFonts w:asciiTheme="minorHAnsi" w:hAnsiTheme="minorHAnsi" w:cs="Times"/>
          <w:bCs/>
          <w:sz w:val="18"/>
        </w:rPr>
        <w:t>in</w:t>
      </w:r>
      <w:r w:rsidRPr="00E15C1F">
        <w:rPr>
          <w:rFonts w:ascii="Cambria" w:hAnsi="Cambria" w:cs="Times"/>
          <w:bCs/>
          <w:sz w:val="18"/>
        </w:rPr>
        <w:t xml:space="preserve"> Alfred-Fried-Photography-Award-Medaille</w:t>
      </w:r>
      <w:r w:rsidRPr="00E15C1F">
        <w:rPr>
          <w:rFonts w:asciiTheme="minorHAnsi" w:hAnsiTheme="minorHAnsi" w:cs="Courier New"/>
          <w:sz w:val="18"/>
          <w:szCs w:val="28"/>
        </w:rPr>
        <w:t xml:space="preserve"> </w:t>
      </w:r>
    </w:p>
    <w:p w:rsidR="00AA2029" w:rsidRPr="00E15C1F" w:rsidRDefault="000774DC" w:rsidP="005715B9">
      <w:pPr>
        <w:ind w:right="-162"/>
        <w:rPr>
          <w:rFonts w:asciiTheme="minorHAnsi" w:hAnsiTheme="minorHAnsi" w:cs="Courier New"/>
          <w:b/>
          <w:sz w:val="18"/>
          <w:szCs w:val="28"/>
        </w:rPr>
      </w:pPr>
      <w:r w:rsidRPr="00E15C1F">
        <w:rPr>
          <w:rFonts w:asciiTheme="minorHAnsi" w:hAnsiTheme="minorHAnsi" w:cs="Courier New"/>
          <w:b/>
          <w:sz w:val="18"/>
          <w:szCs w:val="28"/>
        </w:rPr>
        <w:t>Constanza Portnoy</w:t>
      </w:r>
      <w:r w:rsidR="00B17D1F" w:rsidRPr="00E15C1F">
        <w:rPr>
          <w:rFonts w:asciiTheme="minorHAnsi" w:hAnsiTheme="minorHAnsi" w:cs="Courier New"/>
          <w:b/>
          <w:sz w:val="18"/>
          <w:szCs w:val="28"/>
        </w:rPr>
        <w:t>, Argentinien</w:t>
      </w:r>
      <w:r w:rsidRPr="00E15C1F">
        <w:rPr>
          <w:rFonts w:asciiTheme="minorHAnsi" w:hAnsiTheme="minorHAnsi" w:cs="Courier New"/>
          <w:b/>
          <w:sz w:val="18"/>
          <w:szCs w:val="28"/>
        </w:rPr>
        <w:t>: Ángeles – oder: What love can save</w:t>
      </w:r>
    </w:p>
    <w:p w:rsidR="00DA7C5D" w:rsidRPr="00E15C1F" w:rsidRDefault="00DA7C5D" w:rsidP="005715B9">
      <w:pPr>
        <w:ind w:right="-162"/>
        <w:rPr>
          <w:rFonts w:asciiTheme="minorHAnsi" w:hAnsiTheme="minorHAnsi" w:cs="Courier New"/>
          <w:sz w:val="18"/>
          <w:szCs w:val="28"/>
        </w:rPr>
      </w:pPr>
    </w:p>
    <w:p w:rsidR="00EB71C3" w:rsidRPr="00E15C1F" w:rsidRDefault="00EB71C3" w:rsidP="005715B9">
      <w:pPr>
        <w:ind w:right="-162"/>
        <w:rPr>
          <w:rFonts w:asciiTheme="minorHAnsi" w:hAnsiTheme="minorHAnsi" w:cs="Courier New"/>
          <w:sz w:val="18"/>
          <w:szCs w:val="28"/>
        </w:rPr>
      </w:pPr>
      <w:r w:rsidRPr="00E15C1F">
        <w:rPr>
          <w:rFonts w:asciiTheme="minorHAnsi" w:hAnsiTheme="minorHAnsi" w:cs="Courier New"/>
          <w:sz w:val="18"/>
          <w:szCs w:val="28"/>
        </w:rPr>
        <w:t>Zwei nur sehr schwer zu erklärende Krankheiten haben Jorge und seine Frau Vero für immer zu Krüppeln gemacht –</w:t>
      </w:r>
      <w:r w:rsidR="00F770BC" w:rsidRPr="00E15C1F">
        <w:rPr>
          <w:rFonts w:asciiTheme="minorHAnsi" w:hAnsiTheme="minorHAnsi" w:cs="Courier New"/>
          <w:sz w:val="18"/>
          <w:szCs w:val="28"/>
        </w:rPr>
        <w:t xml:space="preserve"> den einen zu einem M</w:t>
      </w:r>
      <w:r w:rsidRPr="00E15C1F">
        <w:rPr>
          <w:rFonts w:asciiTheme="minorHAnsi" w:hAnsiTheme="minorHAnsi" w:cs="Courier New"/>
          <w:sz w:val="18"/>
          <w:szCs w:val="28"/>
        </w:rPr>
        <w:t>ann ohne Arme und Beine. Die</w:t>
      </w:r>
      <w:r w:rsidR="00F770BC" w:rsidRPr="00E15C1F">
        <w:rPr>
          <w:rFonts w:asciiTheme="minorHAnsi" w:hAnsiTheme="minorHAnsi" w:cs="Courier New"/>
          <w:sz w:val="18"/>
          <w:szCs w:val="28"/>
        </w:rPr>
        <w:t xml:space="preserve"> andere zu einer Frau, die an den Rollstuhl gefesselt ist.</w:t>
      </w:r>
      <w:r w:rsidRPr="00E15C1F">
        <w:rPr>
          <w:rFonts w:asciiTheme="minorHAnsi" w:hAnsiTheme="minorHAnsi" w:cs="Courier New"/>
          <w:sz w:val="18"/>
          <w:szCs w:val="28"/>
        </w:rPr>
        <w:t xml:space="preserve"> Aber sie haben sich gefunden, sie lieben sich – und Ergebnis dieser Liebe ist die Tochter Ángeles.</w:t>
      </w:r>
      <w:r w:rsidR="00F770BC" w:rsidRPr="00E15C1F">
        <w:rPr>
          <w:rFonts w:asciiTheme="minorHAnsi" w:hAnsiTheme="minorHAnsi" w:cs="Courier New"/>
          <w:sz w:val="18"/>
          <w:szCs w:val="28"/>
        </w:rPr>
        <w:t xml:space="preserve"> Nur Bilder des Jammers, sollte man meinen, kann eine solche Konstellation ergeben. Aber das Gegenteil ist der Fall. Die argentinische Fotografin Constanza Portnoy hat eine Geschichte von Mut und Zuwendung, von Tapferkeit und Zärtlichkeit, von Zuversicht und Seelenfrieden vorgefunden und eingefangen, als sie diesen ganz besonderen drei Menschen begegnete.  </w:t>
      </w:r>
      <w:r w:rsidR="00BA4FE4" w:rsidRPr="00E15C1F">
        <w:rPr>
          <w:rFonts w:asciiTheme="minorHAnsi" w:hAnsiTheme="minorHAnsi" w:cs="Courier New"/>
          <w:sz w:val="18"/>
          <w:szCs w:val="28"/>
        </w:rPr>
        <w:t>Und über das Mädchen Á</w:t>
      </w:r>
      <w:r w:rsidR="00F32B71" w:rsidRPr="00E15C1F">
        <w:rPr>
          <w:rFonts w:asciiTheme="minorHAnsi" w:hAnsiTheme="minorHAnsi" w:cs="Courier New"/>
          <w:sz w:val="18"/>
          <w:szCs w:val="28"/>
        </w:rPr>
        <w:t xml:space="preserve">ngeles sagt sie: Dieses Kind sei „voller Licht“ und mit einem „tiefen Wissen über </w:t>
      </w:r>
      <w:r w:rsidR="00BA4FE4" w:rsidRPr="00E15C1F">
        <w:rPr>
          <w:rFonts w:asciiTheme="minorHAnsi" w:hAnsiTheme="minorHAnsi" w:cs="Courier New"/>
          <w:sz w:val="18"/>
          <w:szCs w:val="28"/>
        </w:rPr>
        <w:t>Gerechtigkeit und dem R</w:t>
      </w:r>
      <w:r w:rsidR="00F32B71" w:rsidRPr="00E15C1F">
        <w:rPr>
          <w:rFonts w:asciiTheme="minorHAnsi" w:hAnsiTheme="minorHAnsi" w:cs="Courier New"/>
          <w:sz w:val="18"/>
          <w:szCs w:val="28"/>
        </w:rPr>
        <w:t>espekt für Unterschiede“ ausgestattet. Und Ángeles setze das in Bewunderung, Teilnahme und Kooperation für und mit ihren Eltern um. Wieder einmal: Auch bei der Preisverleihung für den Alfred Fried Award für das beste Bild vom Frieden ist nicht alles schön, nicht al</w:t>
      </w:r>
      <w:r w:rsidR="00BA4FE4" w:rsidRPr="00E15C1F">
        <w:rPr>
          <w:rFonts w:asciiTheme="minorHAnsi" w:hAnsiTheme="minorHAnsi" w:cs="Courier New"/>
          <w:sz w:val="18"/>
          <w:szCs w:val="28"/>
        </w:rPr>
        <w:t>l</w:t>
      </w:r>
      <w:r w:rsidR="00F32B71" w:rsidRPr="00E15C1F">
        <w:rPr>
          <w:rFonts w:asciiTheme="minorHAnsi" w:hAnsiTheme="minorHAnsi" w:cs="Courier New"/>
          <w:sz w:val="18"/>
          <w:szCs w:val="28"/>
        </w:rPr>
        <w:t xml:space="preserve">es heil, nicht alles fröhlich, was wir hier sehen und ausgezeichnet haben. Was wir aber </w:t>
      </w:r>
      <w:r w:rsidR="00BA4FE4" w:rsidRPr="00E15C1F">
        <w:rPr>
          <w:rFonts w:asciiTheme="minorHAnsi" w:hAnsiTheme="minorHAnsi" w:cs="Courier New"/>
          <w:sz w:val="18"/>
          <w:szCs w:val="28"/>
        </w:rPr>
        <w:t>selbst hier und auch gerade hier sehen in den Fotogr</w:t>
      </w:r>
      <w:r w:rsidR="00E379CF" w:rsidRPr="00E15C1F">
        <w:rPr>
          <w:rFonts w:asciiTheme="minorHAnsi" w:hAnsiTheme="minorHAnsi" w:cs="Courier New"/>
          <w:sz w:val="18"/>
          <w:szCs w:val="28"/>
        </w:rPr>
        <w:t xml:space="preserve">afien von Constanza Portnoy, </w:t>
      </w:r>
      <w:r w:rsidR="00BA4FE4" w:rsidRPr="00E15C1F">
        <w:rPr>
          <w:rFonts w:asciiTheme="minorHAnsi" w:hAnsiTheme="minorHAnsi" w:cs="Courier New"/>
          <w:sz w:val="18"/>
          <w:szCs w:val="28"/>
        </w:rPr>
        <w:t>ist die Kraft von Menschen, ihrem Schicksal auf bewunderswerte Weise das Beste abzugewinnen. Hier ist ein Krieg besiegt worden: ein Krieg, der in den Körpern Zerstörung angerichtet hat. Der aber nicht stärker ist als der Frieden, den Jorge, Vero und Ángeles</w:t>
      </w:r>
      <w:r w:rsidR="00F32B71" w:rsidRPr="00E15C1F">
        <w:rPr>
          <w:rFonts w:asciiTheme="minorHAnsi" w:hAnsiTheme="minorHAnsi" w:cs="Courier New"/>
          <w:sz w:val="18"/>
          <w:szCs w:val="28"/>
        </w:rPr>
        <w:t xml:space="preserve"> </w:t>
      </w:r>
      <w:r w:rsidR="00BA4FE4" w:rsidRPr="00E15C1F">
        <w:rPr>
          <w:rFonts w:asciiTheme="minorHAnsi" w:hAnsiTheme="minorHAnsi" w:cs="Courier New"/>
          <w:sz w:val="18"/>
          <w:szCs w:val="28"/>
        </w:rPr>
        <w:t>in ihren Herzen tragen.</w:t>
      </w:r>
    </w:p>
    <w:p w:rsidR="00BA4FE4" w:rsidRPr="00E15C1F" w:rsidRDefault="00BA4FE4" w:rsidP="005715B9">
      <w:pPr>
        <w:ind w:right="-162"/>
        <w:rPr>
          <w:rFonts w:asciiTheme="minorHAnsi" w:hAnsiTheme="minorHAnsi" w:cs="Courier New"/>
          <w:sz w:val="18"/>
          <w:szCs w:val="28"/>
        </w:rPr>
      </w:pPr>
    </w:p>
    <w:p w:rsidR="000774DC" w:rsidRPr="00E15C1F" w:rsidRDefault="00BA4FE4" w:rsidP="005715B9">
      <w:pPr>
        <w:ind w:right="-162"/>
        <w:rPr>
          <w:rFonts w:asciiTheme="minorHAnsi" w:hAnsiTheme="minorHAnsi" w:cs="Courier New"/>
          <w:sz w:val="18"/>
          <w:szCs w:val="28"/>
        </w:rPr>
      </w:pPr>
      <w:r w:rsidRPr="00E15C1F">
        <w:rPr>
          <w:rFonts w:asciiTheme="minorHAnsi" w:hAnsiTheme="minorHAnsi" w:cs="Courier New"/>
          <w:b/>
          <w:sz w:val="18"/>
          <w:szCs w:val="28"/>
        </w:rPr>
        <w:t>Constanza Portnoy</w:t>
      </w:r>
      <w:r w:rsidRPr="00E15C1F">
        <w:rPr>
          <w:rFonts w:asciiTheme="minorHAnsi" w:hAnsiTheme="minorHAnsi" w:cs="Courier New"/>
          <w:sz w:val="18"/>
          <w:szCs w:val="28"/>
        </w:rPr>
        <w:t xml:space="preserve"> wurde in den 1980er-Jahren in Buenos Aires geboren, in den Jahren, als Argentinien durch eine schreckliche Militärdiktatur ging. Die brutal verletzten Menschenrechte während dieser Diktatur sind ihr Thema und haben ihre Berufswahl bestimmt. Im Alter v</w:t>
      </w:r>
      <w:r w:rsidR="00376F76" w:rsidRPr="00E15C1F">
        <w:rPr>
          <w:rFonts w:asciiTheme="minorHAnsi" w:hAnsiTheme="minorHAnsi" w:cs="Courier New"/>
          <w:sz w:val="18"/>
          <w:szCs w:val="28"/>
        </w:rPr>
        <w:t>on 23 J</w:t>
      </w:r>
      <w:r w:rsidRPr="00E15C1F">
        <w:rPr>
          <w:rFonts w:asciiTheme="minorHAnsi" w:hAnsiTheme="minorHAnsi" w:cs="Courier New"/>
          <w:sz w:val="18"/>
          <w:szCs w:val="28"/>
        </w:rPr>
        <w:t>ahren schloss sie mit Auszeichnung ein Studium der Psychologie an der Universität von Buenos Aires ab, arbeitete dann lan</w:t>
      </w:r>
      <w:r w:rsidR="00445F52" w:rsidRPr="00E15C1F">
        <w:rPr>
          <w:rFonts w:asciiTheme="minorHAnsi" w:hAnsiTheme="minorHAnsi" w:cs="Courier New"/>
          <w:sz w:val="18"/>
          <w:szCs w:val="28"/>
        </w:rPr>
        <w:t>ge Jahre in Einrichtungen für Behinderte, mit Kindern wie mit Erwachsenen. Zur Fotografie kam sie in Eigenregie, reiste durch Lateinamerika, orientierte sich an sozial e</w:t>
      </w:r>
      <w:r w:rsidR="00E379CF" w:rsidRPr="00E15C1F">
        <w:rPr>
          <w:rFonts w:asciiTheme="minorHAnsi" w:hAnsiTheme="minorHAnsi" w:cs="Courier New"/>
          <w:sz w:val="18"/>
          <w:szCs w:val="28"/>
        </w:rPr>
        <w:t>n</w:t>
      </w:r>
      <w:r w:rsidR="00445F52" w:rsidRPr="00E15C1F">
        <w:rPr>
          <w:rFonts w:asciiTheme="minorHAnsi" w:hAnsiTheme="minorHAnsi" w:cs="Courier New"/>
          <w:sz w:val="18"/>
          <w:szCs w:val="28"/>
        </w:rPr>
        <w:t xml:space="preserve">gagierten Fotografinnen wie Mary Ellen Mark und Darcy Padilla. In einem ebenso klugen wie anrührenden Bericht über die hier ausgezeichnete Arbeit schildert sie die Notwendigkeit, am Leben derjenigen erst einmal teilzunehmen, </w:t>
      </w:r>
      <w:r w:rsidR="00E379CF" w:rsidRPr="00E15C1F">
        <w:rPr>
          <w:rFonts w:asciiTheme="minorHAnsi" w:hAnsiTheme="minorHAnsi" w:cs="Courier New"/>
          <w:sz w:val="18"/>
          <w:szCs w:val="28"/>
        </w:rPr>
        <w:t xml:space="preserve">die man fotografiert, </w:t>
      </w:r>
      <w:r w:rsidR="00445F52" w:rsidRPr="00E15C1F">
        <w:rPr>
          <w:rFonts w:asciiTheme="minorHAnsi" w:hAnsiTheme="minorHAnsi" w:cs="Courier New"/>
          <w:sz w:val="18"/>
          <w:szCs w:val="28"/>
        </w:rPr>
        <w:t>bevor man auf den Auslöser drückt. Geduld zu haben statt dem Reflex auf möglichst eindrucksvolle Bilder z</w:t>
      </w:r>
      <w:r w:rsidR="00376F76" w:rsidRPr="00E15C1F">
        <w:rPr>
          <w:rFonts w:asciiTheme="minorHAnsi" w:hAnsiTheme="minorHAnsi" w:cs="Courier New"/>
          <w:sz w:val="18"/>
          <w:szCs w:val="28"/>
        </w:rPr>
        <w:t>u folgen. Und gerade weil si</w:t>
      </w:r>
      <w:r w:rsidR="00445F52" w:rsidRPr="00E15C1F">
        <w:rPr>
          <w:rFonts w:asciiTheme="minorHAnsi" w:hAnsiTheme="minorHAnsi" w:cs="Courier New"/>
          <w:sz w:val="18"/>
          <w:szCs w:val="28"/>
        </w:rPr>
        <w:t>e so ist wie sie ist, sind Constanza Portnoy Bilder gelungen, von denen die Jury zutiefst beeindruckt war.</w:t>
      </w:r>
    </w:p>
    <w:p w:rsidR="00DA7C5D" w:rsidRPr="00E15C1F" w:rsidRDefault="00DA7C5D" w:rsidP="005715B9">
      <w:pPr>
        <w:rPr>
          <w:rFonts w:asciiTheme="minorHAnsi" w:hAnsiTheme="minorHAnsi" w:cs="Courier New"/>
          <w:sz w:val="18"/>
          <w:szCs w:val="28"/>
        </w:rPr>
      </w:pPr>
      <w:r w:rsidRPr="00E15C1F">
        <w:rPr>
          <w:rFonts w:asciiTheme="minorHAnsi" w:hAnsiTheme="minorHAnsi" w:cs="Courier New"/>
          <w:sz w:val="18"/>
          <w:szCs w:val="28"/>
        </w:rPr>
        <w:br w:type="page"/>
      </w:r>
      <w:r w:rsidR="00E20EEC" w:rsidRPr="00E15C1F">
        <w:rPr>
          <w:rFonts w:asciiTheme="minorHAnsi" w:hAnsiTheme="minorHAnsi" w:cs="Courier New"/>
          <w:noProof/>
          <w:sz w:val="18"/>
          <w:szCs w:val="28"/>
        </w:rPr>
        <w:drawing>
          <wp:inline distT="0" distB="0" distL="0" distR="0">
            <wp:extent cx="3937635" cy="2621865"/>
            <wp:effectExtent l="25400" t="0" r="0" b="0"/>
            <wp:docPr id="8" name="Bild 7" descr="::selma_van_der_bijl_lucky_2_20180717_1310164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lma_van_der_bijl_lucky_2_20180717_1310164551.jpg"/>
                    <pic:cNvPicPr>
                      <a:picLocks noChangeAspect="1" noChangeArrowheads="1"/>
                    </pic:cNvPicPr>
                  </pic:nvPicPr>
                  <pic:blipFill>
                    <a:blip r:embed="rId10"/>
                    <a:srcRect/>
                    <a:stretch>
                      <a:fillRect/>
                    </a:stretch>
                  </pic:blipFill>
                  <pic:spPr bwMode="auto">
                    <a:xfrm>
                      <a:off x="0" y="0"/>
                      <a:ext cx="3945426" cy="2627053"/>
                    </a:xfrm>
                    <a:prstGeom prst="rect">
                      <a:avLst/>
                    </a:prstGeom>
                    <a:noFill/>
                    <a:ln w="9525">
                      <a:noFill/>
                      <a:miter lim="800000"/>
                      <a:headEnd/>
                      <a:tailEnd/>
                    </a:ln>
                  </pic:spPr>
                </pic:pic>
              </a:graphicData>
            </a:graphic>
          </wp:inline>
        </w:drawing>
      </w:r>
    </w:p>
    <w:p w:rsidR="00E20EEC" w:rsidRPr="00E15C1F" w:rsidRDefault="00E20EEC" w:rsidP="005715B9">
      <w:pPr>
        <w:ind w:right="-162"/>
        <w:rPr>
          <w:rFonts w:asciiTheme="minorHAnsi" w:hAnsiTheme="minorHAnsi" w:cs="Courier New"/>
          <w:sz w:val="18"/>
          <w:szCs w:val="28"/>
        </w:rPr>
      </w:pPr>
    </w:p>
    <w:p w:rsidR="00B17D1F" w:rsidRPr="00E15C1F" w:rsidRDefault="00B17D1F" w:rsidP="00B17D1F">
      <w:pPr>
        <w:ind w:right="-162"/>
        <w:rPr>
          <w:rFonts w:asciiTheme="minorHAnsi" w:hAnsiTheme="minorHAnsi" w:cs="Courier New"/>
          <w:sz w:val="18"/>
          <w:szCs w:val="28"/>
        </w:rPr>
      </w:pPr>
      <w:r w:rsidRPr="00E15C1F">
        <w:rPr>
          <w:rFonts w:ascii="Cambria" w:hAnsi="Cambria" w:cs="Times"/>
          <w:bCs/>
          <w:sz w:val="18"/>
        </w:rPr>
        <w:t>Alfred Fried Photography Award – Gewinner</w:t>
      </w:r>
      <w:r w:rsidRPr="00E15C1F">
        <w:rPr>
          <w:rFonts w:asciiTheme="minorHAnsi" w:hAnsiTheme="minorHAnsi" w:cs="Times"/>
          <w:bCs/>
          <w:sz w:val="18"/>
        </w:rPr>
        <w:t>in</w:t>
      </w:r>
      <w:r w:rsidRPr="00E15C1F">
        <w:rPr>
          <w:rFonts w:ascii="Cambria" w:hAnsi="Cambria" w:cs="Times"/>
          <w:bCs/>
          <w:sz w:val="18"/>
        </w:rPr>
        <w:t xml:space="preserve"> Alfred-Fried-Photography-Award-Medaille</w:t>
      </w:r>
      <w:r w:rsidRPr="00E15C1F">
        <w:rPr>
          <w:rFonts w:asciiTheme="minorHAnsi" w:hAnsiTheme="minorHAnsi" w:cs="Courier New"/>
          <w:sz w:val="18"/>
          <w:szCs w:val="28"/>
        </w:rPr>
        <w:t xml:space="preserve"> </w:t>
      </w:r>
    </w:p>
    <w:p w:rsidR="004C03F1" w:rsidRPr="00E15C1F" w:rsidRDefault="004C03F1" w:rsidP="005715B9">
      <w:pPr>
        <w:ind w:right="-162"/>
        <w:rPr>
          <w:rFonts w:asciiTheme="minorHAnsi" w:hAnsiTheme="minorHAnsi" w:cs="Courier New"/>
          <w:b/>
          <w:sz w:val="18"/>
          <w:szCs w:val="28"/>
        </w:rPr>
      </w:pPr>
      <w:r w:rsidRPr="00E15C1F">
        <w:rPr>
          <w:rFonts w:asciiTheme="minorHAnsi" w:hAnsiTheme="minorHAnsi" w:cs="Courier New"/>
          <w:b/>
          <w:sz w:val="18"/>
          <w:szCs w:val="28"/>
        </w:rPr>
        <w:t>Selma van der Bijl</w:t>
      </w:r>
      <w:r w:rsidR="00B17D1F" w:rsidRPr="00E15C1F">
        <w:rPr>
          <w:rFonts w:asciiTheme="minorHAnsi" w:hAnsiTheme="minorHAnsi" w:cs="Courier New"/>
          <w:b/>
          <w:sz w:val="18"/>
          <w:szCs w:val="28"/>
        </w:rPr>
        <w:t>, Niederlande</w:t>
      </w:r>
      <w:r w:rsidRPr="00E15C1F">
        <w:rPr>
          <w:rFonts w:asciiTheme="minorHAnsi" w:hAnsiTheme="minorHAnsi" w:cs="Courier New"/>
          <w:b/>
          <w:sz w:val="18"/>
          <w:szCs w:val="28"/>
        </w:rPr>
        <w:t>: Lucky</w:t>
      </w:r>
    </w:p>
    <w:p w:rsidR="00DA7C5D" w:rsidRPr="00E15C1F" w:rsidRDefault="00DA7C5D" w:rsidP="005715B9">
      <w:pPr>
        <w:ind w:right="-162"/>
        <w:rPr>
          <w:rFonts w:asciiTheme="minorHAnsi" w:hAnsiTheme="minorHAnsi" w:cs="Courier New"/>
          <w:sz w:val="18"/>
          <w:szCs w:val="28"/>
        </w:rPr>
      </w:pPr>
    </w:p>
    <w:p w:rsidR="00B54CB6" w:rsidRPr="00E15C1F" w:rsidRDefault="000C5436" w:rsidP="005715B9">
      <w:pPr>
        <w:ind w:right="-162"/>
        <w:rPr>
          <w:rFonts w:asciiTheme="minorHAnsi" w:hAnsiTheme="minorHAnsi" w:cs="Courier New"/>
          <w:sz w:val="18"/>
          <w:szCs w:val="28"/>
        </w:rPr>
      </w:pPr>
      <w:r w:rsidRPr="00E15C1F">
        <w:rPr>
          <w:rFonts w:asciiTheme="minorHAnsi" w:hAnsiTheme="minorHAnsi" w:cs="Courier New"/>
          <w:sz w:val="18"/>
          <w:szCs w:val="28"/>
        </w:rPr>
        <w:t>Endlich! Sie haben gewartet, gezweifelt, gebangt, gehofft, gezittert</w:t>
      </w:r>
      <w:r w:rsidR="00034EE7" w:rsidRPr="00E15C1F">
        <w:rPr>
          <w:rFonts w:asciiTheme="minorHAnsi" w:hAnsiTheme="minorHAnsi" w:cs="Courier New"/>
          <w:sz w:val="18"/>
          <w:szCs w:val="28"/>
        </w:rPr>
        <w:t>. Und nun sehen sie sich, nun sind sie wiedervereint. Nun können sie sich in die Arme schließen. Nun ist für einen Moment alles gut. Nun ist für einen Moment vergessen, was noch alles kommen kann, vielleicht nicht nur Gutes. In den Bildern von Selma van der Bijl ist das schiere Glück von Flüchtlingsfamilien zu sehen – im jenem Augenblick, in dem aus Zerrissenheiten wieder Familien werden, aus Ungewissheit wieder eine Körperberührung wird, aus Angst wieder Geborgenheit. Aus Krieg ein kleiner Frieden. Nicht mehr Syrien, der Irak, Eritrea, Jemen, wo Bomben</w:t>
      </w:r>
      <w:r w:rsidR="00B54CB6" w:rsidRPr="00E15C1F">
        <w:rPr>
          <w:rFonts w:asciiTheme="minorHAnsi" w:hAnsiTheme="minorHAnsi" w:cs="Courier New"/>
          <w:sz w:val="18"/>
          <w:szCs w:val="28"/>
        </w:rPr>
        <w:t xml:space="preserve"> auf Schulbusse regnen. Jetzt trennt nur noch eine Gla</w:t>
      </w:r>
      <w:r w:rsidR="00034EE7" w:rsidRPr="00E15C1F">
        <w:rPr>
          <w:rFonts w:asciiTheme="minorHAnsi" w:hAnsiTheme="minorHAnsi" w:cs="Courier New"/>
          <w:sz w:val="18"/>
          <w:szCs w:val="28"/>
        </w:rPr>
        <w:t>sscheibe. Und dann auch diese nicht mehr. Der A</w:t>
      </w:r>
      <w:r w:rsidR="00B54CB6" w:rsidRPr="00E15C1F">
        <w:rPr>
          <w:rFonts w:asciiTheme="minorHAnsi" w:hAnsiTheme="minorHAnsi" w:cs="Courier New"/>
          <w:sz w:val="18"/>
          <w:szCs w:val="28"/>
        </w:rPr>
        <w:t>l</w:t>
      </w:r>
      <w:r w:rsidR="00034EE7" w:rsidRPr="00E15C1F">
        <w:rPr>
          <w:rFonts w:asciiTheme="minorHAnsi" w:hAnsiTheme="minorHAnsi" w:cs="Courier New"/>
          <w:sz w:val="18"/>
          <w:szCs w:val="28"/>
        </w:rPr>
        <w:t>fred Fried Photography Award ist ein Fotopreis</w:t>
      </w:r>
      <w:r w:rsidR="00B54CB6" w:rsidRPr="00E15C1F">
        <w:rPr>
          <w:rFonts w:asciiTheme="minorHAnsi" w:hAnsiTheme="minorHAnsi" w:cs="Courier New"/>
          <w:sz w:val="18"/>
          <w:szCs w:val="28"/>
        </w:rPr>
        <w:t>. Und das heißt: Es hat bei ihm auch um formale Brillanz zu gehen, um Fotos, auf denen zum Beispiel keine „halben“ Beine oder Körper zu sehen sind. Das ist hier der Fall. Aber war das hier wichtig? Selma van der Bijl hat die Jury einfach mitgerissen, sie hat uns ein Geschenk gemacht: das Geschenk, sich mitfreuen zu können mit den Menschen, die wir hier sehen. Und zugleich hat sie uns das Gefühl gegeben, diese Bilder möglichst vielen zeigen zu wollen – allen, zum Beispiel, die meinen, der fremde Mensch sei ein Mensch zweiter Klasse.</w:t>
      </w:r>
    </w:p>
    <w:p w:rsidR="00B54CB6" w:rsidRPr="00E15C1F" w:rsidRDefault="00B54CB6" w:rsidP="005715B9">
      <w:pPr>
        <w:ind w:right="-162"/>
        <w:rPr>
          <w:rFonts w:asciiTheme="minorHAnsi" w:hAnsiTheme="minorHAnsi" w:cs="Courier New"/>
          <w:sz w:val="18"/>
          <w:szCs w:val="28"/>
        </w:rPr>
      </w:pPr>
    </w:p>
    <w:p w:rsidR="00B54CB6" w:rsidRPr="00E15C1F" w:rsidRDefault="00B54CB6" w:rsidP="005715B9">
      <w:pPr>
        <w:ind w:right="-162"/>
        <w:rPr>
          <w:rFonts w:asciiTheme="minorHAnsi" w:hAnsiTheme="minorHAnsi" w:cs="Courier New"/>
          <w:sz w:val="18"/>
          <w:szCs w:val="28"/>
        </w:rPr>
      </w:pPr>
      <w:r w:rsidRPr="00E15C1F">
        <w:rPr>
          <w:rFonts w:asciiTheme="minorHAnsi" w:hAnsiTheme="minorHAnsi" w:cs="Courier New"/>
          <w:b/>
          <w:sz w:val="18"/>
          <w:szCs w:val="28"/>
        </w:rPr>
        <w:t>Selma van der Bijl,</w:t>
      </w:r>
      <w:r w:rsidRPr="00E15C1F">
        <w:rPr>
          <w:rFonts w:asciiTheme="minorHAnsi" w:hAnsiTheme="minorHAnsi" w:cs="Courier New"/>
          <w:sz w:val="18"/>
          <w:szCs w:val="28"/>
        </w:rPr>
        <w:t xml:space="preserve"> Holländerin, Mutter eines Sohnes, hat zwölf Jahre in der Gebrauchsgüterindustrie gearbeitet, bevor sie fand, dass es noch Wi</w:t>
      </w:r>
      <w:r w:rsidR="00230468" w:rsidRPr="00E15C1F">
        <w:rPr>
          <w:rFonts w:asciiTheme="minorHAnsi" w:hAnsiTheme="minorHAnsi" w:cs="Courier New"/>
          <w:sz w:val="18"/>
          <w:szCs w:val="28"/>
        </w:rPr>
        <w:t>chtigeres gebe. So begann sie, M</w:t>
      </w:r>
      <w:r w:rsidRPr="00E15C1F">
        <w:rPr>
          <w:rFonts w:asciiTheme="minorHAnsi" w:hAnsiTheme="minorHAnsi" w:cs="Courier New"/>
          <w:sz w:val="18"/>
          <w:szCs w:val="28"/>
        </w:rPr>
        <w:t xml:space="preserve">enschen zu fotografieren, meist glückliche Menschen, </w:t>
      </w:r>
      <w:r w:rsidR="00230468" w:rsidRPr="00E15C1F">
        <w:rPr>
          <w:rFonts w:asciiTheme="minorHAnsi" w:hAnsiTheme="minorHAnsi" w:cs="Courier New"/>
          <w:sz w:val="18"/>
          <w:szCs w:val="28"/>
        </w:rPr>
        <w:t>und erwarb sich ihre ersten Meriten als Hochzeitsfotografin. Dafür erhielt sie einen Preis, der nicht ihr einziger bleiben sollte. Und sie graduierte an der Fotoakademie Amsterdam, um sich auch anderen Themen zu widmen, immer aber dem menschlichen Drama. Zum Beispiel der Geburt. Mit „Lucky“ will sie etwas ganz Einfaches und vermeintlich Selbstverständliches in unser Bewusstsein rücken. Sie möchte zeigen, dass Migrantenfamilien aus Müttern, Vätern, Töchtern, Söhnen bestehen. Mit allen Gefühlen, die Mütter, Väter, Töchter, Söhne auch in den wohlklimatisierten Zonen haben. Sie möchte werben: für Mitgefühl.</w:t>
      </w:r>
    </w:p>
    <w:p w:rsidR="00B54CB6" w:rsidRPr="00E15C1F" w:rsidRDefault="00B54CB6" w:rsidP="005715B9">
      <w:pPr>
        <w:ind w:right="-162"/>
        <w:rPr>
          <w:rFonts w:asciiTheme="minorHAnsi" w:hAnsiTheme="minorHAnsi" w:cs="Courier New"/>
          <w:sz w:val="18"/>
          <w:szCs w:val="28"/>
        </w:rPr>
      </w:pPr>
    </w:p>
    <w:p w:rsidR="00DA7C5D" w:rsidRPr="00E15C1F" w:rsidRDefault="00DA7C5D" w:rsidP="005715B9">
      <w:pPr>
        <w:rPr>
          <w:rFonts w:asciiTheme="minorHAnsi" w:hAnsiTheme="minorHAnsi" w:cs="Courier New"/>
          <w:sz w:val="18"/>
          <w:szCs w:val="28"/>
        </w:rPr>
      </w:pPr>
      <w:r w:rsidRPr="00E15C1F">
        <w:rPr>
          <w:rFonts w:asciiTheme="minorHAnsi" w:hAnsiTheme="minorHAnsi" w:cs="Courier New"/>
          <w:sz w:val="18"/>
          <w:szCs w:val="28"/>
        </w:rPr>
        <w:br w:type="page"/>
      </w:r>
      <w:r w:rsidR="00E20EEC" w:rsidRPr="00E15C1F">
        <w:rPr>
          <w:rFonts w:asciiTheme="minorHAnsi" w:hAnsiTheme="minorHAnsi" w:cs="Courier New"/>
          <w:noProof/>
          <w:sz w:val="18"/>
          <w:szCs w:val="28"/>
        </w:rPr>
        <w:drawing>
          <wp:inline distT="0" distB="0" distL="0" distR="0">
            <wp:extent cx="4394835" cy="2926291"/>
            <wp:effectExtent l="25400" t="0" r="0" b="0"/>
            <wp:docPr id="9" name="Bild 8" descr="::anna_boyiazis_finding_freedom_in_the_water_3_20180717_1919848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nna_boyiazis_finding_freedom_in_the_water_3_20180717_1919848658.jpg"/>
                    <pic:cNvPicPr>
                      <a:picLocks noChangeAspect="1" noChangeArrowheads="1"/>
                    </pic:cNvPicPr>
                  </pic:nvPicPr>
                  <pic:blipFill>
                    <a:blip r:embed="rId11"/>
                    <a:srcRect/>
                    <a:stretch>
                      <a:fillRect/>
                    </a:stretch>
                  </pic:blipFill>
                  <pic:spPr bwMode="auto">
                    <a:xfrm>
                      <a:off x="0" y="0"/>
                      <a:ext cx="4394835" cy="2926291"/>
                    </a:xfrm>
                    <a:prstGeom prst="rect">
                      <a:avLst/>
                    </a:prstGeom>
                    <a:noFill/>
                    <a:ln w="9525">
                      <a:noFill/>
                      <a:miter lim="800000"/>
                      <a:headEnd/>
                      <a:tailEnd/>
                    </a:ln>
                  </pic:spPr>
                </pic:pic>
              </a:graphicData>
            </a:graphic>
          </wp:inline>
        </w:drawing>
      </w:r>
    </w:p>
    <w:p w:rsidR="00E20EEC" w:rsidRPr="00E15C1F" w:rsidRDefault="00E20EEC" w:rsidP="005715B9">
      <w:pPr>
        <w:ind w:right="-162"/>
        <w:rPr>
          <w:rFonts w:asciiTheme="minorHAnsi" w:hAnsiTheme="minorHAnsi" w:cs="Courier New"/>
          <w:sz w:val="18"/>
          <w:szCs w:val="28"/>
        </w:rPr>
      </w:pPr>
    </w:p>
    <w:p w:rsidR="00B17D1F" w:rsidRPr="00E15C1F" w:rsidRDefault="00B17D1F" w:rsidP="00B17D1F">
      <w:pPr>
        <w:spacing w:line="360" w:lineRule="atLeast"/>
        <w:ind w:right="-162"/>
        <w:rPr>
          <w:rFonts w:ascii="Cambria" w:hAnsi="Cambria" w:cs="Times"/>
          <w:bCs/>
          <w:sz w:val="18"/>
        </w:rPr>
      </w:pPr>
      <w:r w:rsidRPr="00E15C1F">
        <w:rPr>
          <w:rFonts w:ascii="Cambria" w:hAnsi="Cambria" w:cs="Times"/>
          <w:bCs/>
          <w:sz w:val="18"/>
        </w:rPr>
        <w:t>Alfred Fried Photography Award – Friedensbild des Jahres 201</w:t>
      </w:r>
      <w:r w:rsidRPr="00E15C1F">
        <w:rPr>
          <w:rFonts w:asciiTheme="minorHAnsi" w:hAnsiTheme="minorHAnsi" w:cs="Times"/>
          <w:bCs/>
          <w:sz w:val="18"/>
        </w:rPr>
        <w:t>8</w:t>
      </w:r>
    </w:p>
    <w:p w:rsidR="00B17D1F" w:rsidRPr="00E15C1F" w:rsidRDefault="00B17D1F" w:rsidP="00B17D1F">
      <w:pPr>
        <w:ind w:right="-162"/>
        <w:rPr>
          <w:rFonts w:asciiTheme="minorHAnsi" w:hAnsiTheme="minorHAnsi" w:cs="Courier New"/>
          <w:sz w:val="18"/>
          <w:szCs w:val="28"/>
        </w:rPr>
      </w:pPr>
      <w:r w:rsidRPr="00E15C1F">
        <w:rPr>
          <w:rFonts w:ascii="Cambria" w:hAnsi="Cambria" w:cs="Times"/>
          <w:bCs/>
          <w:sz w:val="18"/>
        </w:rPr>
        <w:t>Alfred Fried Photography Award – Gewinner</w:t>
      </w:r>
      <w:r w:rsidRPr="00E15C1F">
        <w:rPr>
          <w:rFonts w:asciiTheme="minorHAnsi" w:hAnsiTheme="minorHAnsi" w:cs="Times"/>
          <w:bCs/>
          <w:sz w:val="18"/>
        </w:rPr>
        <w:t>in</w:t>
      </w:r>
      <w:r w:rsidRPr="00E15C1F">
        <w:rPr>
          <w:rFonts w:ascii="Cambria" w:hAnsi="Cambria" w:cs="Times"/>
          <w:bCs/>
          <w:sz w:val="18"/>
        </w:rPr>
        <w:t xml:space="preserve"> Alfred-Fried-Photography-Award-Medaille</w:t>
      </w:r>
      <w:r w:rsidRPr="00E15C1F">
        <w:rPr>
          <w:rFonts w:asciiTheme="minorHAnsi" w:hAnsiTheme="minorHAnsi" w:cs="Courier New"/>
          <w:sz w:val="18"/>
          <w:szCs w:val="28"/>
        </w:rPr>
        <w:t xml:space="preserve"> </w:t>
      </w:r>
    </w:p>
    <w:p w:rsidR="000C5436" w:rsidRPr="00E15C1F" w:rsidRDefault="005B39C7" w:rsidP="00B17D1F">
      <w:pPr>
        <w:ind w:right="-162"/>
        <w:rPr>
          <w:rFonts w:asciiTheme="minorHAnsi" w:hAnsiTheme="minorHAnsi" w:cs="Courier New"/>
          <w:b/>
          <w:sz w:val="18"/>
          <w:szCs w:val="28"/>
        </w:rPr>
      </w:pPr>
      <w:r w:rsidRPr="00E15C1F">
        <w:rPr>
          <w:rFonts w:asciiTheme="minorHAnsi" w:hAnsiTheme="minorHAnsi" w:cs="Courier New"/>
          <w:b/>
          <w:sz w:val="18"/>
          <w:szCs w:val="28"/>
        </w:rPr>
        <w:t>Anna Boyia</w:t>
      </w:r>
      <w:r w:rsidR="00230468" w:rsidRPr="00E15C1F">
        <w:rPr>
          <w:rFonts w:asciiTheme="minorHAnsi" w:hAnsiTheme="minorHAnsi" w:cs="Courier New"/>
          <w:b/>
          <w:sz w:val="18"/>
          <w:szCs w:val="28"/>
        </w:rPr>
        <w:t>zis</w:t>
      </w:r>
      <w:r w:rsidR="00B17D1F" w:rsidRPr="00E15C1F">
        <w:rPr>
          <w:rFonts w:asciiTheme="minorHAnsi" w:hAnsiTheme="minorHAnsi" w:cs="Courier New"/>
          <w:b/>
          <w:sz w:val="18"/>
          <w:szCs w:val="28"/>
        </w:rPr>
        <w:t>, USA</w:t>
      </w:r>
      <w:r w:rsidR="00230468" w:rsidRPr="00E15C1F">
        <w:rPr>
          <w:rFonts w:asciiTheme="minorHAnsi" w:hAnsiTheme="minorHAnsi" w:cs="Courier New"/>
          <w:b/>
          <w:sz w:val="18"/>
          <w:szCs w:val="28"/>
        </w:rPr>
        <w:t>: Finding Freedom in the Water</w:t>
      </w:r>
    </w:p>
    <w:p w:rsidR="00DA7C5D" w:rsidRPr="00E15C1F" w:rsidRDefault="00DA7C5D" w:rsidP="005715B9">
      <w:pPr>
        <w:ind w:right="-162"/>
        <w:rPr>
          <w:rFonts w:asciiTheme="minorHAnsi" w:hAnsiTheme="minorHAnsi" w:cs="Courier New"/>
          <w:sz w:val="18"/>
          <w:szCs w:val="28"/>
        </w:rPr>
      </w:pPr>
    </w:p>
    <w:p w:rsidR="003905A5" w:rsidRPr="00E15C1F" w:rsidRDefault="00230468" w:rsidP="005715B9">
      <w:pPr>
        <w:ind w:right="-162"/>
        <w:rPr>
          <w:rFonts w:asciiTheme="minorHAnsi" w:hAnsiTheme="minorHAnsi" w:cs="Courier New"/>
          <w:sz w:val="18"/>
          <w:szCs w:val="28"/>
        </w:rPr>
      </w:pPr>
      <w:r w:rsidRPr="00E15C1F">
        <w:rPr>
          <w:rFonts w:asciiTheme="minorHAnsi" w:hAnsiTheme="minorHAnsi" w:cs="Courier New"/>
          <w:sz w:val="18"/>
          <w:szCs w:val="28"/>
        </w:rPr>
        <w:t xml:space="preserve">Sansibar. Eine Insel </w:t>
      </w:r>
      <w:r w:rsidR="00B06FA9" w:rsidRPr="00E15C1F">
        <w:rPr>
          <w:rFonts w:asciiTheme="minorHAnsi" w:hAnsiTheme="minorHAnsi" w:cs="Courier New"/>
          <w:sz w:val="18"/>
          <w:szCs w:val="28"/>
        </w:rPr>
        <w:t xml:space="preserve">östlich des afrikanischen Kontinents, halbautonomer Teilstaat von Tansania. Zu 98 Prozent muslimisch. Gesellschaftlich beherrscht von den Bewahrern des Koran. Nirgendwo ertrinken mehr Menschen als in Afrika. Viele, weil sie nicht schwimmen können. Man müsste es lernen dürfen. Das aber ist Frauen auf Sansibar verboten. Und nun tun sie es trotzdem. Sie wagen es, sie </w:t>
      </w:r>
      <w:r w:rsidR="003278D0" w:rsidRPr="00E15C1F">
        <w:rPr>
          <w:rFonts w:asciiTheme="minorHAnsi" w:hAnsiTheme="minorHAnsi" w:cs="Courier New"/>
          <w:sz w:val="18"/>
          <w:szCs w:val="28"/>
        </w:rPr>
        <w:t>riskieren</w:t>
      </w:r>
      <w:r w:rsidR="00B06FA9" w:rsidRPr="00E15C1F">
        <w:rPr>
          <w:rFonts w:asciiTheme="minorHAnsi" w:hAnsiTheme="minorHAnsi" w:cs="Courier New"/>
          <w:sz w:val="18"/>
          <w:szCs w:val="28"/>
        </w:rPr>
        <w:t xml:space="preserve"> die doppelte Mutprobe. „Panje“ heißt das Projekt</w:t>
      </w:r>
      <w:r w:rsidR="003278D0" w:rsidRPr="00E15C1F">
        <w:rPr>
          <w:rFonts w:asciiTheme="minorHAnsi" w:hAnsiTheme="minorHAnsi" w:cs="Courier New"/>
          <w:sz w:val="18"/>
          <w:szCs w:val="28"/>
        </w:rPr>
        <w:t>. Und es ist ansteckend. Es erm</w:t>
      </w:r>
      <w:r w:rsidR="00B06FA9" w:rsidRPr="00E15C1F">
        <w:rPr>
          <w:rFonts w:asciiTheme="minorHAnsi" w:hAnsiTheme="minorHAnsi" w:cs="Courier New"/>
          <w:sz w:val="18"/>
          <w:szCs w:val="28"/>
        </w:rPr>
        <w:t>untert immer me</w:t>
      </w:r>
      <w:r w:rsidR="003278D0" w:rsidRPr="00E15C1F">
        <w:rPr>
          <w:rFonts w:asciiTheme="minorHAnsi" w:hAnsiTheme="minorHAnsi" w:cs="Courier New"/>
          <w:sz w:val="18"/>
          <w:szCs w:val="28"/>
        </w:rPr>
        <w:t>hr Mädchen und junge Frauen, sich</w:t>
      </w:r>
      <w:r w:rsidR="00B06FA9" w:rsidRPr="00E15C1F">
        <w:rPr>
          <w:rFonts w:asciiTheme="minorHAnsi" w:hAnsiTheme="minorHAnsi" w:cs="Courier New"/>
          <w:sz w:val="18"/>
          <w:szCs w:val="28"/>
        </w:rPr>
        <w:t xml:space="preserve"> selber wichtiger zu nehmen als </w:t>
      </w:r>
      <w:r w:rsidR="00E111FA" w:rsidRPr="00E15C1F">
        <w:rPr>
          <w:rFonts w:asciiTheme="minorHAnsi" w:hAnsiTheme="minorHAnsi" w:cs="Courier New"/>
          <w:sz w:val="18"/>
          <w:szCs w:val="28"/>
        </w:rPr>
        <w:t>das</w:t>
      </w:r>
      <w:r w:rsidR="00B06FA9" w:rsidRPr="00E15C1F">
        <w:rPr>
          <w:rFonts w:asciiTheme="minorHAnsi" w:hAnsiTheme="minorHAnsi" w:cs="Courier New"/>
          <w:sz w:val="18"/>
          <w:szCs w:val="28"/>
        </w:rPr>
        <w:t xml:space="preserve"> Verdikt alter</w:t>
      </w:r>
      <w:r w:rsidR="003278D0" w:rsidRPr="00E15C1F">
        <w:rPr>
          <w:rFonts w:asciiTheme="minorHAnsi" w:hAnsiTheme="minorHAnsi" w:cs="Courier New"/>
          <w:sz w:val="18"/>
          <w:szCs w:val="28"/>
        </w:rPr>
        <w:t>,</w:t>
      </w:r>
      <w:r w:rsidR="00B06FA9" w:rsidRPr="00E15C1F">
        <w:rPr>
          <w:rFonts w:asciiTheme="minorHAnsi" w:hAnsiTheme="minorHAnsi" w:cs="Courier New"/>
          <w:sz w:val="18"/>
          <w:szCs w:val="28"/>
        </w:rPr>
        <w:t xml:space="preserve"> bärtiger Mä</w:t>
      </w:r>
      <w:r w:rsidR="003278D0" w:rsidRPr="00E15C1F">
        <w:rPr>
          <w:rFonts w:asciiTheme="minorHAnsi" w:hAnsiTheme="minorHAnsi" w:cs="Courier New"/>
          <w:sz w:val="18"/>
          <w:szCs w:val="28"/>
        </w:rPr>
        <w:t>nner. Die US-amerikani</w:t>
      </w:r>
      <w:r w:rsidR="00B06FA9" w:rsidRPr="00E15C1F">
        <w:rPr>
          <w:rFonts w:asciiTheme="minorHAnsi" w:hAnsiTheme="minorHAnsi" w:cs="Courier New"/>
          <w:sz w:val="18"/>
          <w:szCs w:val="28"/>
        </w:rPr>
        <w:t>sche Fotojournalistin Anna Bouyiazis hat dieser wunderbaren Grenzüberschreitung und Selbstbehauptung ein visuelle</w:t>
      </w:r>
      <w:r w:rsidR="003278D0" w:rsidRPr="00E15C1F">
        <w:rPr>
          <w:rFonts w:asciiTheme="minorHAnsi" w:hAnsiTheme="minorHAnsi" w:cs="Courier New"/>
          <w:sz w:val="18"/>
          <w:szCs w:val="28"/>
        </w:rPr>
        <w:t>s Denkmal gesetzt: eine kleine G</w:t>
      </w:r>
      <w:r w:rsidR="00B06FA9" w:rsidRPr="00E15C1F">
        <w:rPr>
          <w:rFonts w:asciiTheme="minorHAnsi" w:hAnsiTheme="minorHAnsi" w:cs="Courier New"/>
          <w:sz w:val="18"/>
          <w:szCs w:val="28"/>
        </w:rPr>
        <w:t>eschichte, die für etwas ganz Großes steht, für die Ema</w:t>
      </w:r>
      <w:r w:rsidR="003278D0" w:rsidRPr="00E15C1F">
        <w:rPr>
          <w:rFonts w:asciiTheme="minorHAnsi" w:hAnsiTheme="minorHAnsi" w:cs="Courier New"/>
          <w:sz w:val="18"/>
          <w:szCs w:val="28"/>
        </w:rPr>
        <w:t>n</w:t>
      </w:r>
      <w:r w:rsidR="00B06FA9" w:rsidRPr="00E15C1F">
        <w:rPr>
          <w:rFonts w:asciiTheme="minorHAnsi" w:hAnsiTheme="minorHAnsi" w:cs="Courier New"/>
          <w:sz w:val="18"/>
          <w:szCs w:val="28"/>
        </w:rPr>
        <w:t>zipation der Frau.</w:t>
      </w:r>
      <w:r w:rsidR="003278D0" w:rsidRPr="00E15C1F">
        <w:rPr>
          <w:rFonts w:asciiTheme="minorHAnsi" w:hAnsiTheme="minorHAnsi" w:cs="Courier New"/>
          <w:sz w:val="18"/>
          <w:szCs w:val="28"/>
        </w:rPr>
        <w:t xml:space="preserve"> Weit weg von unseren verklemmten Diskussionen über Burkini-Verbote in unseren Freibädern ist dies eine Liebeserklärung an Frauen, die ihren Frieden machen mit ihrem eigenen Begehr auf Bewegungsfreiheit, auf Selbstbestimmung</w:t>
      </w:r>
      <w:r w:rsidR="003905A5" w:rsidRPr="00E15C1F">
        <w:rPr>
          <w:rFonts w:asciiTheme="minorHAnsi" w:hAnsiTheme="minorHAnsi" w:cs="Courier New"/>
          <w:sz w:val="18"/>
          <w:szCs w:val="28"/>
        </w:rPr>
        <w:t xml:space="preserve">. </w:t>
      </w:r>
      <w:r w:rsidR="005B39C7" w:rsidRPr="00E15C1F">
        <w:rPr>
          <w:rFonts w:asciiTheme="minorHAnsi" w:hAnsiTheme="minorHAnsi" w:cs="Courier New"/>
          <w:sz w:val="18"/>
          <w:szCs w:val="28"/>
        </w:rPr>
        <w:t>Boyia</w:t>
      </w:r>
      <w:r w:rsidR="003278D0" w:rsidRPr="00E15C1F">
        <w:rPr>
          <w:rFonts w:asciiTheme="minorHAnsi" w:hAnsiTheme="minorHAnsi" w:cs="Courier New"/>
          <w:sz w:val="18"/>
          <w:szCs w:val="28"/>
        </w:rPr>
        <w:t>zis zeigt Überlebenswillen in Reinkultur</w:t>
      </w:r>
      <w:r w:rsidR="003905A5" w:rsidRPr="00E15C1F">
        <w:rPr>
          <w:rFonts w:asciiTheme="minorHAnsi" w:hAnsiTheme="minorHAnsi" w:cs="Courier New"/>
          <w:sz w:val="18"/>
          <w:szCs w:val="28"/>
        </w:rPr>
        <w:t>, ebenso fröhlich wie tiefernst</w:t>
      </w:r>
      <w:r w:rsidR="003278D0" w:rsidRPr="00E15C1F">
        <w:rPr>
          <w:rFonts w:asciiTheme="minorHAnsi" w:hAnsiTheme="minorHAnsi" w:cs="Courier New"/>
          <w:sz w:val="18"/>
          <w:szCs w:val="28"/>
        </w:rPr>
        <w:t xml:space="preserve">. Und sie tut es, nebenbei, in einer Ästhetik und fotografischen Perfektion, die selten ist. </w:t>
      </w:r>
      <w:r w:rsidR="005B39C7" w:rsidRPr="00E15C1F">
        <w:rPr>
          <w:rFonts w:asciiTheme="minorHAnsi" w:hAnsiTheme="minorHAnsi" w:cs="Courier New"/>
          <w:sz w:val="18"/>
          <w:szCs w:val="28"/>
        </w:rPr>
        <w:t>Boyiazis ist an der Peripherie der Welt eine Entdeckung gelungen; sie hat etwas visualisiert, von dem wir sonst bei aller medialen Überfütterung nichts wüssten. Sie hat uns ins Bewusstsein gerufen, welche schönen Geschichten es gerade dort gibt, wohin wi</w:t>
      </w:r>
      <w:r w:rsidR="00E111FA" w:rsidRPr="00E15C1F">
        <w:rPr>
          <w:rFonts w:asciiTheme="minorHAnsi" w:hAnsiTheme="minorHAnsi" w:cs="Courier New"/>
          <w:sz w:val="18"/>
          <w:szCs w:val="28"/>
        </w:rPr>
        <w:t>r</w:t>
      </w:r>
      <w:r w:rsidR="005B39C7" w:rsidRPr="00E15C1F">
        <w:rPr>
          <w:rFonts w:asciiTheme="minorHAnsi" w:hAnsiTheme="minorHAnsi" w:cs="Courier New"/>
          <w:sz w:val="18"/>
          <w:szCs w:val="28"/>
        </w:rPr>
        <w:t xml:space="preserve"> sonst nie schauen. Und damit hat sie vielleicht selbst uns zuversichtlich gemacht.</w:t>
      </w:r>
    </w:p>
    <w:p w:rsidR="003905A5" w:rsidRPr="00E15C1F" w:rsidRDefault="003905A5" w:rsidP="005715B9">
      <w:pPr>
        <w:ind w:right="-162"/>
        <w:rPr>
          <w:rFonts w:asciiTheme="minorHAnsi" w:hAnsiTheme="minorHAnsi" w:cs="Courier New"/>
          <w:sz w:val="18"/>
          <w:szCs w:val="28"/>
        </w:rPr>
      </w:pPr>
    </w:p>
    <w:p w:rsidR="00E379CF" w:rsidRPr="00E15C1F" w:rsidRDefault="005B39C7" w:rsidP="005715B9">
      <w:pPr>
        <w:ind w:right="-162"/>
        <w:rPr>
          <w:rFonts w:asciiTheme="minorHAnsi" w:hAnsiTheme="minorHAnsi" w:cs="Courier New"/>
          <w:sz w:val="18"/>
          <w:szCs w:val="28"/>
        </w:rPr>
      </w:pPr>
      <w:r w:rsidRPr="00E15C1F">
        <w:rPr>
          <w:rFonts w:asciiTheme="minorHAnsi" w:hAnsiTheme="minorHAnsi" w:cs="Courier New"/>
          <w:b/>
          <w:sz w:val="18"/>
          <w:szCs w:val="28"/>
        </w:rPr>
        <w:t>Anna Boyia</w:t>
      </w:r>
      <w:r w:rsidR="003905A5" w:rsidRPr="00E15C1F">
        <w:rPr>
          <w:rFonts w:asciiTheme="minorHAnsi" w:hAnsiTheme="minorHAnsi" w:cs="Courier New"/>
          <w:b/>
          <w:sz w:val="18"/>
          <w:szCs w:val="28"/>
        </w:rPr>
        <w:t>zis</w:t>
      </w:r>
      <w:r w:rsidR="003905A5" w:rsidRPr="00E15C1F">
        <w:rPr>
          <w:rFonts w:asciiTheme="minorHAnsi" w:hAnsiTheme="minorHAnsi" w:cs="Courier New"/>
          <w:sz w:val="18"/>
          <w:szCs w:val="28"/>
        </w:rPr>
        <w:t xml:space="preserve"> wurde in Kalifornien als Tochter von Einwanderern aus der Ägäis und Ostafrika geboren. Sie absolvierte renommierte Universitäten in den USA, war zunächst in Design und Architektur tätig, hat </w:t>
      </w:r>
      <w:r w:rsidRPr="00E15C1F">
        <w:rPr>
          <w:rFonts w:asciiTheme="minorHAnsi" w:hAnsiTheme="minorHAnsi" w:cs="Courier New"/>
          <w:sz w:val="18"/>
          <w:szCs w:val="28"/>
        </w:rPr>
        <w:t>neben diversen anderen Preisen auch</w:t>
      </w:r>
      <w:r w:rsidR="003905A5" w:rsidRPr="00E15C1F">
        <w:rPr>
          <w:rFonts w:asciiTheme="minorHAnsi" w:hAnsiTheme="minorHAnsi" w:cs="Courier New"/>
          <w:sz w:val="18"/>
          <w:szCs w:val="28"/>
        </w:rPr>
        <w:t xml:space="preserve"> einen World Press Photo Award gewonnen, und ihre Arbeiten wurden in vielen </w:t>
      </w:r>
      <w:r w:rsidRPr="00E15C1F">
        <w:rPr>
          <w:rFonts w:asciiTheme="minorHAnsi" w:hAnsiTheme="minorHAnsi" w:cs="Courier New"/>
          <w:sz w:val="18"/>
          <w:szCs w:val="28"/>
        </w:rPr>
        <w:t xml:space="preserve">internationalen Ausstellungen gezeigt und in </w:t>
      </w:r>
      <w:r w:rsidR="003905A5" w:rsidRPr="00E15C1F">
        <w:rPr>
          <w:rFonts w:asciiTheme="minorHAnsi" w:hAnsiTheme="minorHAnsi" w:cs="Courier New"/>
          <w:sz w:val="18"/>
          <w:szCs w:val="28"/>
        </w:rPr>
        <w:t>großen Zeitschriften der USA und Europas publiziert.</w:t>
      </w:r>
    </w:p>
    <w:p w:rsidR="00230468" w:rsidRPr="00E15C1F" w:rsidRDefault="003278D0" w:rsidP="005715B9">
      <w:pPr>
        <w:ind w:right="-162"/>
        <w:rPr>
          <w:rFonts w:asciiTheme="minorHAnsi" w:hAnsiTheme="minorHAnsi" w:cs="Courier New"/>
          <w:sz w:val="18"/>
          <w:szCs w:val="28"/>
        </w:rPr>
      </w:pPr>
      <w:r w:rsidRPr="00E15C1F">
        <w:rPr>
          <w:rFonts w:asciiTheme="minorHAnsi" w:hAnsiTheme="minorHAnsi" w:cs="Courier New"/>
          <w:sz w:val="18"/>
          <w:szCs w:val="28"/>
        </w:rPr>
        <w:t xml:space="preserve"> </w:t>
      </w:r>
    </w:p>
    <w:p w:rsidR="00DA7C5D" w:rsidRPr="00E15C1F" w:rsidRDefault="00DA7C5D" w:rsidP="005715B9">
      <w:pPr>
        <w:rPr>
          <w:rFonts w:asciiTheme="minorHAnsi" w:hAnsiTheme="minorHAnsi" w:cs="Courier New"/>
          <w:sz w:val="18"/>
          <w:szCs w:val="28"/>
        </w:rPr>
      </w:pPr>
      <w:r w:rsidRPr="00E15C1F">
        <w:rPr>
          <w:rFonts w:asciiTheme="minorHAnsi" w:hAnsiTheme="minorHAnsi" w:cs="Courier New"/>
          <w:sz w:val="18"/>
          <w:szCs w:val="28"/>
        </w:rPr>
        <w:br w:type="page"/>
      </w:r>
      <w:r w:rsidRPr="00E15C1F">
        <w:rPr>
          <w:rFonts w:asciiTheme="minorHAnsi" w:hAnsiTheme="minorHAnsi" w:cs="Courier New"/>
          <w:noProof/>
          <w:sz w:val="18"/>
          <w:szCs w:val="28"/>
        </w:rPr>
        <w:drawing>
          <wp:inline distT="0" distB="0" distL="0" distR="0">
            <wp:extent cx="4318635" cy="2864942"/>
            <wp:effectExtent l="25400" t="0" r="0" b="0"/>
            <wp:docPr id="1" name="Bild 1" descr="::pikin_and_appolinaire_jo-anne_mcarthur_canada_1_20180718_16415889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kin_and_appolinaire_jo-anne_mcarthur_canada_1_20180718_1641588921.jpg"/>
                    <pic:cNvPicPr>
                      <a:picLocks noChangeAspect="1" noChangeArrowheads="1"/>
                    </pic:cNvPicPr>
                  </pic:nvPicPr>
                  <pic:blipFill>
                    <a:blip r:embed="rId12"/>
                    <a:srcRect/>
                    <a:stretch>
                      <a:fillRect/>
                    </a:stretch>
                  </pic:blipFill>
                  <pic:spPr bwMode="auto">
                    <a:xfrm>
                      <a:off x="0" y="0"/>
                      <a:ext cx="4318635" cy="2864942"/>
                    </a:xfrm>
                    <a:prstGeom prst="rect">
                      <a:avLst/>
                    </a:prstGeom>
                    <a:noFill/>
                    <a:ln w="9525">
                      <a:noFill/>
                      <a:miter lim="800000"/>
                      <a:headEnd/>
                      <a:tailEnd/>
                    </a:ln>
                  </pic:spPr>
                </pic:pic>
              </a:graphicData>
            </a:graphic>
          </wp:inline>
        </w:drawing>
      </w:r>
    </w:p>
    <w:p w:rsidR="00B17D1F" w:rsidRPr="00E15C1F" w:rsidRDefault="00B17D1F" w:rsidP="005715B9">
      <w:pPr>
        <w:ind w:right="-162"/>
        <w:rPr>
          <w:rFonts w:asciiTheme="minorHAnsi" w:hAnsiTheme="minorHAnsi" w:cs="Courier New"/>
          <w:sz w:val="18"/>
          <w:szCs w:val="28"/>
        </w:rPr>
      </w:pPr>
    </w:p>
    <w:p w:rsidR="00D52A3F" w:rsidRPr="00E15C1F" w:rsidRDefault="00B17D1F" w:rsidP="005715B9">
      <w:pPr>
        <w:ind w:right="-162"/>
        <w:rPr>
          <w:rFonts w:asciiTheme="minorHAnsi" w:hAnsiTheme="minorHAnsi" w:cs="Courier New"/>
          <w:sz w:val="18"/>
          <w:szCs w:val="28"/>
        </w:rPr>
      </w:pPr>
      <w:r w:rsidRPr="00E15C1F">
        <w:rPr>
          <w:rFonts w:asciiTheme="minorHAnsi" w:hAnsiTheme="minorHAnsi" w:cs="Courier New"/>
          <w:sz w:val="18"/>
          <w:szCs w:val="28"/>
        </w:rPr>
        <w:t>Alfred Fried Photography Award 2018 – Spezialpreis der Jury für die beste Einzelbildeinreichung</w:t>
      </w:r>
    </w:p>
    <w:p w:rsidR="00D52A3F" w:rsidRPr="00E15C1F" w:rsidRDefault="00D52A3F" w:rsidP="005715B9">
      <w:pPr>
        <w:ind w:right="-162"/>
        <w:rPr>
          <w:rFonts w:asciiTheme="minorHAnsi" w:hAnsiTheme="minorHAnsi" w:cs="Courier New"/>
          <w:b/>
          <w:sz w:val="18"/>
          <w:szCs w:val="28"/>
        </w:rPr>
      </w:pPr>
      <w:r w:rsidRPr="00E15C1F">
        <w:rPr>
          <w:rFonts w:asciiTheme="minorHAnsi" w:hAnsiTheme="minorHAnsi" w:cs="Courier New"/>
          <w:b/>
          <w:sz w:val="18"/>
          <w:szCs w:val="28"/>
        </w:rPr>
        <w:t>Jo-Anne McArthur</w:t>
      </w:r>
      <w:r w:rsidR="00B17D1F" w:rsidRPr="00E15C1F">
        <w:rPr>
          <w:rFonts w:asciiTheme="minorHAnsi" w:hAnsiTheme="minorHAnsi" w:cs="Courier New"/>
          <w:b/>
          <w:sz w:val="18"/>
          <w:szCs w:val="28"/>
        </w:rPr>
        <w:t>, Kanada</w:t>
      </w:r>
      <w:r w:rsidRPr="00E15C1F">
        <w:rPr>
          <w:rFonts w:asciiTheme="minorHAnsi" w:hAnsiTheme="minorHAnsi" w:cs="Courier New"/>
          <w:b/>
          <w:sz w:val="18"/>
          <w:szCs w:val="28"/>
        </w:rPr>
        <w:t>: Pikin and Appolinaire</w:t>
      </w:r>
    </w:p>
    <w:p w:rsidR="00D52A3F" w:rsidRPr="00E15C1F" w:rsidRDefault="00D52A3F" w:rsidP="005715B9">
      <w:pPr>
        <w:ind w:right="-162"/>
        <w:rPr>
          <w:rFonts w:asciiTheme="minorHAnsi" w:hAnsiTheme="minorHAnsi" w:cs="Courier New"/>
          <w:sz w:val="18"/>
          <w:szCs w:val="28"/>
        </w:rPr>
      </w:pPr>
    </w:p>
    <w:p w:rsidR="00D52A3F" w:rsidRPr="00E15C1F" w:rsidRDefault="00D52A3F" w:rsidP="005715B9">
      <w:pPr>
        <w:ind w:right="-162"/>
        <w:rPr>
          <w:rFonts w:asciiTheme="minorHAnsi" w:hAnsiTheme="minorHAnsi" w:cs="Courier New"/>
          <w:sz w:val="18"/>
          <w:szCs w:val="28"/>
        </w:rPr>
      </w:pPr>
      <w:r w:rsidRPr="00E15C1F">
        <w:rPr>
          <w:rFonts w:asciiTheme="minorHAnsi" w:hAnsiTheme="minorHAnsi" w:cs="Courier New"/>
          <w:sz w:val="18"/>
          <w:szCs w:val="28"/>
        </w:rPr>
        <w:t xml:space="preserve">Frieden mit der Schöpfung </w:t>
      </w:r>
      <w:r w:rsidR="00196473" w:rsidRPr="00E15C1F">
        <w:rPr>
          <w:rFonts w:asciiTheme="minorHAnsi" w:hAnsiTheme="minorHAnsi" w:cs="Courier New"/>
          <w:sz w:val="18"/>
          <w:szCs w:val="28"/>
        </w:rPr>
        <w:t>schließen</w:t>
      </w:r>
      <w:r w:rsidRPr="00E15C1F">
        <w:rPr>
          <w:rFonts w:asciiTheme="minorHAnsi" w:hAnsiTheme="minorHAnsi" w:cs="Courier New"/>
          <w:sz w:val="18"/>
          <w:szCs w:val="28"/>
        </w:rPr>
        <w:t>: Das heißt für die Fotografin Jo-Anne McArthur, die Welt zu einem besseren Platz auch für Tiere zu machen. Was wir hier in aller Innigkeit sehen, und was die Jury mit großer Einigkeit zum Gewinner in der Kategorie Einzelbild erkoren hat</w:t>
      </w:r>
      <w:r w:rsidR="00196473" w:rsidRPr="00E15C1F">
        <w:rPr>
          <w:rFonts w:asciiTheme="minorHAnsi" w:hAnsiTheme="minorHAnsi" w:cs="Courier New"/>
          <w:sz w:val="18"/>
          <w:szCs w:val="28"/>
        </w:rPr>
        <w:t>, ist die Rettung eines Gorilla-Waisenkindes</w:t>
      </w:r>
      <w:r w:rsidR="00B62C39" w:rsidRPr="00E15C1F">
        <w:rPr>
          <w:rFonts w:asciiTheme="minorHAnsi" w:hAnsiTheme="minorHAnsi" w:cs="Courier New"/>
          <w:sz w:val="18"/>
          <w:szCs w:val="28"/>
        </w:rPr>
        <w:t xml:space="preserve"> vor Bushmeat-Jägern</w:t>
      </w:r>
      <w:r w:rsidR="00196473" w:rsidRPr="00E15C1F">
        <w:rPr>
          <w:rFonts w:asciiTheme="minorHAnsi" w:hAnsiTheme="minorHAnsi" w:cs="Courier New"/>
          <w:sz w:val="18"/>
          <w:szCs w:val="28"/>
        </w:rPr>
        <w:t xml:space="preserve"> in Kamerun.</w:t>
      </w:r>
      <w:r w:rsidRPr="00E15C1F">
        <w:rPr>
          <w:rFonts w:asciiTheme="minorHAnsi" w:hAnsiTheme="minorHAnsi" w:cs="Courier New"/>
          <w:sz w:val="18"/>
          <w:szCs w:val="28"/>
        </w:rPr>
        <w:t xml:space="preserve"> </w:t>
      </w:r>
      <w:r w:rsidR="00196473" w:rsidRPr="00E15C1F">
        <w:rPr>
          <w:rFonts w:asciiTheme="minorHAnsi" w:hAnsiTheme="minorHAnsi" w:cs="Courier New"/>
          <w:sz w:val="18"/>
          <w:szCs w:val="28"/>
        </w:rPr>
        <w:t xml:space="preserve">Pikin, so sein Name, sitzt auf dem Schoß </w:t>
      </w:r>
      <w:r w:rsidR="00E06D2C" w:rsidRPr="00E15C1F">
        <w:rPr>
          <w:rFonts w:asciiTheme="minorHAnsi" w:hAnsiTheme="minorHAnsi" w:cs="Courier New"/>
          <w:sz w:val="18"/>
          <w:szCs w:val="28"/>
        </w:rPr>
        <w:t>von Appolinai</w:t>
      </w:r>
      <w:r w:rsidR="00B62C39" w:rsidRPr="00E15C1F">
        <w:rPr>
          <w:rFonts w:asciiTheme="minorHAnsi" w:hAnsiTheme="minorHAnsi" w:cs="Courier New"/>
          <w:sz w:val="18"/>
          <w:szCs w:val="28"/>
        </w:rPr>
        <w:t>re Ndohoudou, einem Mitarbeiter</w:t>
      </w:r>
      <w:r w:rsidR="00E06D2C" w:rsidRPr="00E15C1F">
        <w:rPr>
          <w:rFonts w:asciiTheme="minorHAnsi" w:hAnsiTheme="minorHAnsi" w:cs="Courier New"/>
          <w:sz w:val="18"/>
          <w:szCs w:val="28"/>
        </w:rPr>
        <w:t xml:space="preserve"> der Tierschutz-I</w:t>
      </w:r>
      <w:r w:rsidR="00196473" w:rsidRPr="00E15C1F">
        <w:rPr>
          <w:rFonts w:asciiTheme="minorHAnsi" w:hAnsiTheme="minorHAnsi" w:cs="Courier New"/>
          <w:sz w:val="18"/>
          <w:szCs w:val="28"/>
        </w:rPr>
        <w:t>nitiative Ape Action Africa</w:t>
      </w:r>
      <w:r w:rsidR="00DD76BE" w:rsidRPr="00E15C1F">
        <w:rPr>
          <w:rFonts w:asciiTheme="minorHAnsi" w:hAnsiTheme="minorHAnsi" w:cs="Courier New"/>
          <w:sz w:val="18"/>
          <w:szCs w:val="28"/>
        </w:rPr>
        <w:t xml:space="preserve">, der ebenfalls als Waise aufwuchs. </w:t>
      </w:r>
      <w:r w:rsidR="00B62C39" w:rsidRPr="00E15C1F">
        <w:rPr>
          <w:rFonts w:asciiTheme="minorHAnsi" w:hAnsiTheme="minorHAnsi" w:cs="Courier New"/>
          <w:sz w:val="18"/>
          <w:szCs w:val="28"/>
        </w:rPr>
        <w:t xml:space="preserve">Pikin wird hier nach der Behandlung in einer Tierklinik in ein größeres Schutzgehege gefahren. Das Gorilla-Waisenkind ist für den Transport sediert worden, wacht kurz auf, findet sich in den Armen eines Menschen und schläft kurz darauf beruhigt wieder ein. </w:t>
      </w:r>
      <w:r w:rsidR="00DD76BE" w:rsidRPr="00E15C1F">
        <w:rPr>
          <w:rFonts w:asciiTheme="minorHAnsi" w:hAnsiTheme="minorHAnsi" w:cs="Courier New"/>
          <w:sz w:val="18"/>
          <w:szCs w:val="28"/>
        </w:rPr>
        <w:t>Tiere sind Indivi</w:t>
      </w:r>
      <w:r w:rsidR="00E06D2C" w:rsidRPr="00E15C1F">
        <w:rPr>
          <w:rFonts w:asciiTheme="minorHAnsi" w:hAnsiTheme="minorHAnsi" w:cs="Courier New"/>
          <w:sz w:val="18"/>
          <w:szCs w:val="28"/>
        </w:rPr>
        <w:t>duen, Tiere haben G</w:t>
      </w:r>
      <w:r w:rsidR="00DD76BE" w:rsidRPr="00E15C1F">
        <w:rPr>
          <w:rFonts w:asciiTheme="minorHAnsi" w:hAnsiTheme="minorHAnsi" w:cs="Courier New"/>
          <w:sz w:val="18"/>
          <w:szCs w:val="28"/>
        </w:rPr>
        <w:t>efühle: Das ist das Credo von Jo-Anne McArthur – und wenn es zu beweisen wäre, so hat sie das mit diesem großartigen Bild voller Zärtlichkeit geschafft. Einem Moment, in dem s</w:t>
      </w:r>
      <w:r w:rsidR="008A06DF" w:rsidRPr="00E15C1F">
        <w:rPr>
          <w:rFonts w:asciiTheme="minorHAnsi" w:hAnsiTheme="minorHAnsi" w:cs="Courier New"/>
          <w:sz w:val="18"/>
          <w:szCs w:val="28"/>
        </w:rPr>
        <w:t>ich offenbart, dass auch Tiere G</w:t>
      </w:r>
      <w:r w:rsidR="00DD76BE" w:rsidRPr="00E15C1F">
        <w:rPr>
          <w:rFonts w:asciiTheme="minorHAnsi" w:hAnsiTheme="minorHAnsi" w:cs="Courier New"/>
          <w:sz w:val="18"/>
          <w:szCs w:val="28"/>
        </w:rPr>
        <w:t>eborgenheit</w:t>
      </w:r>
      <w:r w:rsidR="008A06DF" w:rsidRPr="00E15C1F">
        <w:rPr>
          <w:rFonts w:asciiTheme="minorHAnsi" w:hAnsiTheme="minorHAnsi" w:cs="Courier New"/>
          <w:sz w:val="18"/>
          <w:szCs w:val="28"/>
        </w:rPr>
        <w:t xml:space="preserve"> empfinden können, sich anvertrauen wollen und können, Zuneigung brauchen. Und es </w:t>
      </w:r>
      <w:r w:rsidR="00B62C39" w:rsidRPr="00E15C1F">
        <w:rPr>
          <w:rFonts w:asciiTheme="minorHAnsi" w:hAnsiTheme="minorHAnsi" w:cs="Courier New"/>
          <w:sz w:val="18"/>
          <w:szCs w:val="28"/>
        </w:rPr>
        <w:t>wahrnehmen</w:t>
      </w:r>
      <w:r w:rsidR="008A06DF" w:rsidRPr="00E15C1F">
        <w:rPr>
          <w:rFonts w:asciiTheme="minorHAnsi" w:hAnsiTheme="minorHAnsi" w:cs="Courier New"/>
          <w:sz w:val="18"/>
          <w:szCs w:val="28"/>
        </w:rPr>
        <w:t>, wenn sie ihnen entgegengebracht wird.</w:t>
      </w:r>
    </w:p>
    <w:p w:rsidR="008A06DF" w:rsidRPr="00E15C1F" w:rsidRDefault="008A06DF" w:rsidP="005715B9">
      <w:pPr>
        <w:ind w:right="-162"/>
        <w:rPr>
          <w:rFonts w:asciiTheme="minorHAnsi" w:hAnsiTheme="minorHAnsi" w:cs="Courier New"/>
          <w:sz w:val="18"/>
          <w:szCs w:val="28"/>
        </w:rPr>
      </w:pPr>
    </w:p>
    <w:p w:rsidR="008A06DF" w:rsidRPr="00E15C1F" w:rsidRDefault="008A06DF" w:rsidP="005715B9">
      <w:pPr>
        <w:ind w:right="-162"/>
        <w:rPr>
          <w:rFonts w:asciiTheme="minorHAnsi" w:hAnsiTheme="minorHAnsi" w:cs="Courier New"/>
          <w:sz w:val="18"/>
          <w:szCs w:val="28"/>
        </w:rPr>
      </w:pPr>
      <w:r w:rsidRPr="00E15C1F">
        <w:rPr>
          <w:rFonts w:asciiTheme="minorHAnsi" w:hAnsiTheme="minorHAnsi" w:cs="Courier New"/>
          <w:b/>
          <w:sz w:val="18"/>
          <w:szCs w:val="28"/>
        </w:rPr>
        <w:t>Jo-Anne McArthur,</w:t>
      </w:r>
      <w:r w:rsidRPr="00E15C1F">
        <w:rPr>
          <w:rFonts w:asciiTheme="minorHAnsi" w:hAnsiTheme="minorHAnsi" w:cs="Courier New"/>
          <w:sz w:val="18"/>
          <w:szCs w:val="28"/>
        </w:rPr>
        <w:t xml:space="preserve"> 1976 in Kanada geboren, hat die Fotografie schon während ihres Geographie-Studiums entdeckt, zunächst als künstlerisches Medium, dann aber, wie sie sagt, „als Werkzeug, um Wandel herbeizuführen“. Diesen Wandel sucht die Autorin, Fotojournalistin und Tierrechts-Aktivistin vor allem in unserem Verhältnis zu den Tieren zu erreichen. Sie hat mehrere Bücher publiziert, darunter „Captive“, „Gefangen“, für das sie ein Jahrzehnt lang das </w:t>
      </w:r>
      <w:r w:rsidR="00DA1FF5" w:rsidRPr="00E15C1F">
        <w:rPr>
          <w:rFonts w:asciiTheme="minorHAnsi" w:hAnsiTheme="minorHAnsi" w:cs="Courier New"/>
          <w:sz w:val="18"/>
          <w:szCs w:val="28"/>
        </w:rPr>
        <w:t>tra</w:t>
      </w:r>
      <w:r w:rsidRPr="00E15C1F">
        <w:rPr>
          <w:rFonts w:asciiTheme="minorHAnsi" w:hAnsiTheme="minorHAnsi" w:cs="Courier New"/>
          <w:sz w:val="18"/>
          <w:szCs w:val="28"/>
        </w:rPr>
        <w:t>urige Leben von Zootieren dokumentierte</w:t>
      </w:r>
      <w:r w:rsidR="00DA1FF5" w:rsidRPr="00E15C1F">
        <w:rPr>
          <w:rFonts w:asciiTheme="minorHAnsi" w:hAnsiTheme="minorHAnsi" w:cs="Courier New"/>
          <w:sz w:val="18"/>
          <w:szCs w:val="28"/>
        </w:rPr>
        <w:t>. Ihre Arbeiten wurden bereits vielfach ausgestellt und unter anderem im Guardian, in der Washington Post, im Spiegel, der ZEIT und in National Geographic veröffentlicht. 2018 erhielt sie für das hier ausgezeichnete Foto auch den Publikumspreis beim internationalen Wettbewerb Wildlife Photographer of the Year.</w:t>
      </w:r>
      <w:r w:rsidRPr="00E15C1F">
        <w:rPr>
          <w:rFonts w:asciiTheme="minorHAnsi" w:hAnsiTheme="minorHAnsi" w:cs="Courier New"/>
          <w:sz w:val="18"/>
          <w:szCs w:val="28"/>
        </w:rPr>
        <w:t xml:space="preserve"> </w:t>
      </w:r>
      <w:r w:rsidR="00DA1FF5" w:rsidRPr="00E15C1F">
        <w:rPr>
          <w:rFonts w:asciiTheme="minorHAnsi" w:hAnsiTheme="minorHAnsi" w:cs="Courier New"/>
          <w:sz w:val="18"/>
          <w:szCs w:val="28"/>
        </w:rPr>
        <w:t>Ein sehr</w:t>
      </w:r>
      <w:r w:rsidR="00B62C39" w:rsidRPr="00E15C1F">
        <w:rPr>
          <w:rFonts w:asciiTheme="minorHAnsi" w:hAnsiTheme="minorHAnsi" w:cs="Courier New"/>
          <w:sz w:val="18"/>
          <w:szCs w:val="28"/>
        </w:rPr>
        <w:t>, sehr schönes Interview mit Jo-Anne McArthur</w:t>
      </w:r>
      <w:r w:rsidR="00DA1FF5" w:rsidRPr="00E15C1F">
        <w:rPr>
          <w:rFonts w:asciiTheme="minorHAnsi" w:hAnsiTheme="minorHAnsi" w:cs="Courier New"/>
          <w:sz w:val="18"/>
          <w:szCs w:val="28"/>
        </w:rPr>
        <w:t xml:space="preserve"> gibt es auf Youtube, eingestellt am 20.10.2017. Wir legen es Ihnen ans Herz.</w:t>
      </w:r>
    </w:p>
    <w:p w:rsidR="00DA7C5D" w:rsidRPr="00E15C1F" w:rsidRDefault="00DA7C5D" w:rsidP="005715B9">
      <w:pPr>
        <w:rPr>
          <w:rFonts w:asciiTheme="minorHAnsi" w:hAnsiTheme="minorHAnsi" w:cs="Courier New"/>
          <w:sz w:val="18"/>
          <w:szCs w:val="28"/>
        </w:rPr>
      </w:pPr>
      <w:r w:rsidRPr="00E15C1F">
        <w:rPr>
          <w:rFonts w:asciiTheme="minorHAnsi" w:hAnsiTheme="minorHAnsi" w:cs="Courier New"/>
          <w:sz w:val="18"/>
          <w:szCs w:val="28"/>
        </w:rPr>
        <w:br w:type="page"/>
      </w:r>
      <w:r w:rsidR="00C60B90" w:rsidRPr="00E15C1F">
        <w:rPr>
          <w:rFonts w:asciiTheme="minorHAnsi" w:hAnsiTheme="minorHAnsi" w:cs="Courier New"/>
          <w:noProof/>
          <w:sz w:val="18"/>
          <w:szCs w:val="28"/>
        </w:rPr>
        <w:drawing>
          <wp:inline distT="0" distB="0" distL="0" distR="0">
            <wp:extent cx="3471291" cy="3736340"/>
            <wp:effectExtent l="25400" t="0" r="8509" b="0"/>
            <wp:docPr id="3" name="Bild 2" descr="::daydreaming___kaya_tasevska_1_20180718_12867548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ydreaming___kaya_tasevska_1_20180718_1286754864.jpg"/>
                    <pic:cNvPicPr>
                      <a:picLocks noChangeAspect="1" noChangeArrowheads="1"/>
                    </pic:cNvPicPr>
                  </pic:nvPicPr>
                  <pic:blipFill>
                    <a:blip r:embed="rId13"/>
                    <a:srcRect/>
                    <a:stretch>
                      <a:fillRect/>
                    </a:stretch>
                  </pic:blipFill>
                  <pic:spPr bwMode="auto">
                    <a:xfrm>
                      <a:off x="0" y="0"/>
                      <a:ext cx="3471291" cy="3736340"/>
                    </a:xfrm>
                    <a:prstGeom prst="rect">
                      <a:avLst/>
                    </a:prstGeom>
                    <a:noFill/>
                    <a:ln w="9525">
                      <a:noFill/>
                      <a:miter lim="800000"/>
                      <a:headEnd/>
                      <a:tailEnd/>
                    </a:ln>
                  </pic:spPr>
                </pic:pic>
              </a:graphicData>
            </a:graphic>
          </wp:inline>
        </w:drawing>
      </w:r>
    </w:p>
    <w:p w:rsidR="00B17D1F" w:rsidRPr="00E15C1F" w:rsidRDefault="00B17D1F" w:rsidP="005715B9">
      <w:pPr>
        <w:ind w:right="-162"/>
        <w:rPr>
          <w:rFonts w:asciiTheme="minorHAnsi" w:hAnsiTheme="minorHAnsi" w:cs="Courier New"/>
          <w:sz w:val="18"/>
          <w:szCs w:val="28"/>
        </w:rPr>
      </w:pPr>
    </w:p>
    <w:p w:rsidR="00C60B90" w:rsidRPr="00E15C1F" w:rsidRDefault="00B17D1F" w:rsidP="005715B9">
      <w:pPr>
        <w:ind w:right="-162"/>
        <w:rPr>
          <w:rFonts w:asciiTheme="minorHAnsi" w:hAnsiTheme="minorHAnsi" w:cs="Courier New"/>
          <w:sz w:val="18"/>
          <w:szCs w:val="28"/>
        </w:rPr>
      </w:pPr>
      <w:r w:rsidRPr="00E15C1F">
        <w:rPr>
          <w:rFonts w:asciiTheme="minorHAnsi" w:hAnsiTheme="minorHAnsi" w:cs="Courier New"/>
          <w:sz w:val="18"/>
          <w:szCs w:val="28"/>
        </w:rPr>
        <w:t>Alfred Fried Photography Award 201</w:t>
      </w:r>
      <w:r w:rsidR="002D0EFA">
        <w:rPr>
          <w:rFonts w:asciiTheme="minorHAnsi" w:hAnsiTheme="minorHAnsi" w:cs="Courier New"/>
          <w:sz w:val="18"/>
          <w:szCs w:val="28"/>
        </w:rPr>
        <w:t>8</w:t>
      </w:r>
      <w:r w:rsidRPr="00E15C1F">
        <w:rPr>
          <w:rFonts w:asciiTheme="minorHAnsi" w:hAnsiTheme="minorHAnsi" w:cs="Courier New"/>
          <w:sz w:val="18"/>
          <w:szCs w:val="28"/>
        </w:rPr>
        <w:t xml:space="preserve"> – Children Peace Image of the Year 201</w:t>
      </w:r>
      <w:r w:rsidR="002D0EFA">
        <w:rPr>
          <w:rFonts w:asciiTheme="minorHAnsi" w:hAnsiTheme="minorHAnsi" w:cs="Courier New"/>
          <w:sz w:val="18"/>
          <w:szCs w:val="28"/>
        </w:rPr>
        <w:t>8</w:t>
      </w:r>
    </w:p>
    <w:p w:rsidR="002A5B0E" w:rsidRPr="00E15C1F" w:rsidRDefault="002A5B0E" w:rsidP="002A5B0E">
      <w:pPr>
        <w:pStyle w:val="Formatvorlage1"/>
        <w:rPr>
          <w:rFonts w:asciiTheme="minorHAnsi" w:hAnsiTheme="minorHAnsi"/>
          <w:b/>
        </w:rPr>
      </w:pPr>
      <w:r w:rsidRPr="00E15C1F">
        <w:rPr>
          <w:rFonts w:asciiTheme="minorHAnsi" w:hAnsiTheme="minorHAnsi"/>
          <w:b/>
        </w:rPr>
        <w:t>Kaja Tasevska</w:t>
      </w:r>
      <w:r w:rsidR="00B17D1F" w:rsidRPr="00E15C1F">
        <w:rPr>
          <w:rFonts w:asciiTheme="minorHAnsi" w:hAnsiTheme="minorHAnsi"/>
          <w:b/>
        </w:rPr>
        <w:t>, Mazedonien</w:t>
      </w:r>
      <w:r w:rsidRPr="00E15C1F">
        <w:rPr>
          <w:rFonts w:asciiTheme="minorHAnsi" w:hAnsiTheme="minorHAnsi"/>
          <w:b/>
        </w:rPr>
        <w:t>: Daydreaming</w:t>
      </w:r>
    </w:p>
    <w:p w:rsidR="002A5B0E" w:rsidRPr="00E15C1F" w:rsidRDefault="002A5B0E" w:rsidP="002A5B0E">
      <w:pPr>
        <w:pStyle w:val="Formatvorlage1"/>
        <w:rPr>
          <w:rFonts w:asciiTheme="minorHAnsi" w:hAnsiTheme="minorHAnsi"/>
        </w:rPr>
      </w:pPr>
    </w:p>
    <w:p w:rsidR="002A5B0E" w:rsidRPr="00E15C1F" w:rsidRDefault="002A5B0E" w:rsidP="002A5B0E">
      <w:pPr>
        <w:pStyle w:val="Formatvorlage1"/>
        <w:rPr>
          <w:rFonts w:asciiTheme="minorHAnsi" w:hAnsiTheme="minorHAnsi"/>
        </w:rPr>
      </w:pPr>
      <w:r w:rsidRPr="00E15C1F">
        <w:rPr>
          <w:rFonts w:asciiTheme="minorHAnsi" w:hAnsiTheme="minorHAnsi"/>
        </w:rPr>
        <w:t xml:space="preserve">Frieden ist ein Seelenzustand. Ein Gefühl von Liebe, Geborgenheit, Erfüllung. Man kann es sicher haben, wenn man in in einem solchen Gefühl wegschlummern durfte. Wie in diesem Moment in einem Auto, das durch die Winterlandschaft des serbischen Stara Planina-Gebietes fährt. Kaja Tasevska hat hier ihre elfjährige Cousine Luna auf der Rückfahrt von einem Skiausflug ihrer Familie fotografiert. Die Jury hat dieses stille und formal bemerkenswert reife, gut gestaltete Bild zum besten Foto unter den von Kindern eingesandten Arbeiten gewählt. </w:t>
      </w:r>
    </w:p>
    <w:p w:rsidR="002A5B0E" w:rsidRPr="00E15C1F" w:rsidRDefault="002A5B0E" w:rsidP="002A5B0E">
      <w:pPr>
        <w:pStyle w:val="Formatvorlage1"/>
        <w:rPr>
          <w:rFonts w:asciiTheme="minorHAnsi" w:hAnsiTheme="minorHAnsi"/>
        </w:rPr>
      </w:pPr>
    </w:p>
    <w:p w:rsidR="00F52EB2" w:rsidRPr="00E15C1F" w:rsidRDefault="002A5B0E" w:rsidP="002A5B0E">
      <w:pPr>
        <w:pStyle w:val="Formatvorlage1"/>
        <w:rPr>
          <w:rFonts w:asciiTheme="minorHAnsi" w:hAnsiTheme="minorHAnsi"/>
        </w:rPr>
      </w:pPr>
      <w:r w:rsidRPr="00E15C1F">
        <w:rPr>
          <w:rFonts w:asciiTheme="minorHAnsi" w:hAnsiTheme="minorHAnsi"/>
          <w:b/>
        </w:rPr>
        <w:t>Kaja Tasevska,</w:t>
      </w:r>
      <w:r w:rsidRPr="00E15C1F">
        <w:rPr>
          <w:rFonts w:asciiTheme="minorHAnsi" w:hAnsiTheme="minorHAnsi"/>
        </w:rPr>
        <w:t xml:space="preserve"> Schülerin der neunten Klasse an einem Gymnasium im mazedonischen Skopje, hat mit dem Fotografieren begonnen, als sie „wirklich sehr, sehr jung“ war, wie sie sagt. Sie fährt auch gern Ski, ist auf dem Skateboard unterwegs und tanzt. Eigentlich wollte sie Bilder vom Ausflug mit ihrer Familie nur an Freunde schicken, um sie an dieser schönen Unternehmung teilhaben zu lassen. Über das Bild von Luna aber hat sie dann eine Weile nachgedacht und es zum Fried Award eingereicht, dessen Themen „Menschlichkeit, Frieden, Freundschaft“ ihr gefallen.</w:t>
      </w:r>
    </w:p>
    <w:p w:rsidR="00B62C39" w:rsidRPr="00E15C1F" w:rsidRDefault="00B62C39" w:rsidP="002A5B0E">
      <w:pPr>
        <w:pStyle w:val="Formatvorlage1"/>
        <w:rPr>
          <w:rFonts w:asciiTheme="minorHAnsi" w:hAnsiTheme="minorHAnsi"/>
        </w:rPr>
      </w:pPr>
    </w:p>
    <w:p w:rsidR="00B62C39" w:rsidRPr="00E15C1F" w:rsidRDefault="00B62C39" w:rsidP="002A5B0E">
      <w:pPr>
        <w:pStyle w:val="Formatvorlage1"/>
        <w:rPr>
          <w:rFonts w:asciiTheme="minorHAnsi" w:hAnsiTheme="minorHAnsi"/>
        </w:rPr>
      </w:pPr>
    </w:p>
    <w:p w:rsidR="00B62C39" w:rsidRPr="00E15C1F" w:rsidRDefault="00B17D1F" w:rsidP="002A5B0E">
      <w:pPr>
        <w:pStyle w:val="Formatvorlage1"/>
        <w:rPr>
          <w:rFonts w:asciiTheme="minorHAnsi" w:hAnsiTheme="minorHAnsi"/>
        </w:rPr>
      </w:pPr>
      <w:r w:rsidRPr="00E15C1F">
        <w:rPr>
          <w:rFonts w:asciiTheme="minorHAnsi" w:hAnsiTheme="minorHAnsi"/>
        </w:rPr>
        <w:t xml:space="preserve">Texte </w:t>
      </w:r>
      <w:r w:rsidR="00B62C39" w:rsidRPr="00E15C1F">
        <w:rPr>
          <w:rFonts w:asciiTheme="minorHAnsi" w:hAnsiTheme="minorHAnsi"/>
        </w:rPr>
        <w:t>© Peter-Matthias Gaede</w:t>
      </w:r>
    </w:p>
    <w:sectPr w:rsidR="00B62C39" w:rsidRPr="00E15C1F" w:rsidSect="00B17D1F">
      <w:headerReference w:type="default" r:id="rId14"/>
      <w:pgSz w:w="11880" w:h="16820"/>
      <w:pgMar w:top="1985" w:right="1532" w:bottom="2391" w:left="1701" w:header="709" w:footer="709" w:gutter="0"/>
      <w:cols w:space="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0EEC" w:rsidRDefault="00E20EEC">
      <w:r>
        <w:separator/>
      </w:r>
    </w:p>
  </w:endnote>
  <w:endnote w:type="continuationSeparator" w:id="0">
    <w:p w:rsidR="00E20EEC" w:rsidRDefault="00E20EEC">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4D"/>
    <w:family w:val="modern"/>
    <w:notTrueType/>
    <w:pitch w:val="fixed"/>
    <w:sig w:usb0="00000003" w:usb1="00000000" w:usb2="00000000" w:usb3="00000000" w:csb0="00000001" w:csb1="00000000"/>
  </w:font>
  <w:font w:name="Wingdings">
    <w:panose1 w:val="05000000000000000000"/>
    <w:charset w:val="02"/>
    <w:family w:val="auto"/>
    <w:notTrueType/>
    <w:pitch w:val="variable"/>
    <w:sig w:usb0="00000000" w:usb1="00000000" w:usb2="00010000" w:usb3="00000000" w:csb0="80000000" w:csb1="00000000"/>
  </w:font>
  <w:font w:name="New York">
    <w:panose1 w:val="00000000000000000000"/>
    <w:charset w:val="4D"/>
    <w:family w:val="roman"/>
    <w:notTrueType/>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Iowan Old Style Roman">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Big Caslon">
    <w:panose1 w:val="02000603090000020003"/>
    <w:charset w:val="00"/>
    <w:family w:val="auto"/>
    <w:pitch w:val="variable"/>
    <w:sig w:usb0="80000063" w:usb1="00000000" w:usb2="00000000" w:usb3="00000000" w:csb0="000001FB"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4D"/>
    <w:family w:val="roman"/>
    <w:notTrueType/>
    <w:pitch w:val="default"/>
    <w:sig w:usb0="00000003" w:usb1="00000000" w:usb2="00000000" w:usb3="00000000" w:csb0="00000001" w:csb1="00000000"/>
  </w:font>
</w:fonts>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0EEC" w:rsidRDefault="00E20EEC">
      <w:r>
        <w:separator/>
      </w:r>
    </w:p>
  </w:footnote>
  <w:footnote w:type="continuationSeparator" w:id="0">
    <w:p w:rsidR="00E20EEC" w:rsidRDefault="00E20EEC">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0EEC" w:rsidRDefault="00E20EEC">
    <w:pPr>
      <w:pStyle w:val="Kopfzeile"/>
    </w:pPr>
    <w:r>
      <w:t xml:space="preserve">Peter-M.Gaede: Die Siegerinnen, AFA 2018               </w:t>
    </w:r>
    <w:r w:rsidR="009256D7">
      <w:rPr>
        <w:rStyle w:val="Seitenzahl"/>
      </w:rPr>
      <w:fldChar w:fldCharType="begin"/>
    </w:r>
    <w:r>
      <w:rPr>
        <w:rStyle w:val="Seitenzahl"/>
      </w:rPr>
      <w:instrText xml:space="preserve"> PAGE </w:instrText>
    </w:r>
    <w:r w:rsidR="009256D7">
      <w:rPr>
        <w:rStyle w:val="Seitenzahl"/>
      </w:rPr>
      <w:fldChar w:fldCharType="separate"/>
    </w:r>
    <w:r w:rsidR="002D0EFA">
      <w:rPr>
        <w:rStyle w:val="Seitenzahl"/>
        <w:noProof/>
      </w:rPr>
      <w:t>7</w:t>
    </w:r>
    <w:r w:rsidR="009256D7">
      <w:rPr>
        <w:rStyle w:val="Seitenzahl"/>
      </w:rPr>
      <w:fldChar w:fldCharType="end"/>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06040A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1A777B96"/>
    <w:multiLevelType w:val="hybridMultilevel"/>
    <w:tmpl w:val="52608ED8"/>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C5362DC"/>
    <w:multiLevelType w:val="hybridMultilevel"/>
    <w:tmpl w:val="E960C62A"/>
    <w:lvl w:ilvl="0" w:tplc="0407000B">
      <w:start w:val="3"/>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4F476F0"/>
    <w:multiLevelType w:val="hybridMultilevel"/>
    <w:tmpl w:val="41F84E9A"/>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6E365013"/>
    <w:multiLevelType w:val="hybridMultilevel"/>
    <w:tmpl w:val="1A0A6C7A"/>
    <w:lvl w:ilvl="0" w:tplc="A2669484">
      <w:start w:val="1"/>
      <w:numFmt w:val="decimal"/>
      <w:lvlText w:val="%1."/>
      <w:lvlJc w:val="left"/>
      <w:pPr>
        <w:ind w:left="860" w:hanging="50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bordersDoNotSurroundHeader/>
  <w:bordersDoNotSurroundFooter/>
  <w:doNotTrackMoves/>
  <w:defaultTabStop w:val="709"/>
  <w:hyphenationZone w:val="0"/>
  <w:doNotHyphenateCaps/>
  <w:drawingGridHorizontalSpacing w:val="120"/>
  <w:drawingGridVerticalSpacing w:val="120"/>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7E6B03"/>
    <w:rsid w:val="00000AA7"/>
    <w:rsid w:val="0001341B"/>
    <w:rsid w:val="00013586"/>
    <w:rsid w:val="00015502"/>
    <w:rsid w:val="00034EE7"/>
    <w:rsid w:val="00044607"/>
    <w:rsid w:val="000517D4"/>
    <w:rsid w:val="0006264A"/>
    <w:rsid w:val="00066F00"/>
    <w:rsid w:val="00071FB6"/>
    <w:rsid w:val="000774DC"/>
    <w:rsid w:val="0008326B"/>
    <w:rsid w:val="00091C4E"/>
    <w:rsid w:val="00092397"/>
    <w:rsid w:val="000A183B"/>
    <w:rsid w:val="000B3D3A"/>
    <w:rsid w:val="000B6666"/>
    <w:rsid w:val="000B6D3F"/>
    <w:rsid w:val="000C153A"/>
    <w:rsid w:val="000C5436"/>
    <w:rsid w:val="000E57F2"/>
    <w:rsid w:val="000F2D92"/>
    <w:rsid w:val="000F7C88"/>
    <w:rsid w:val="001002AC"/>
    <w:rsid w:val="00101990"/>
    <w:rsid w:val="00121662"/>
    <w:rsid w:val="00122BD0"/>
    <w:rsid w:val="00126158"/>
    <w:rsid w:val="001528DC"/>
    <w:rsid w:val="00153579"/>
    <w:rsid w:val="001632F2"/>
    <w:rsid w:val="00164F2E"/>
    <w:rsid w:val="001714C5"/>
    <w:rsid w:val="001745C2"/>
    <w:rsid w:val="00180479"/>
    <w:rsid w:val="001837F3"/>
    <w:rsid w:val="00195C2F"/>
    <w:rsid w:val="00196473"/>
    <w:rsid w:val="001A282C"/>
    <w:rsid w:val="001B652B"/>
    <w:rsid w:val="001C09A8"/>
    <w:rsid w:val="001D0F2E"/>
    <w:rsid w:val="001D11C9"/>
    <w:rsid w:val="001D1486"/>
    <w:rsid w:val="001D4E7E"/>
    <w:rsid w:val="001D550C"/>
    <w:rsid w:val="001F05A9"/>
    <w:rsid w:val="002075BF"/>
    <w:rsid w:val="00211ACE"/>
    <w:rsid w:val="00220E72"/>
    <w:rsid w:val="00230468"/>
    <w:rsid w:val="002315F0"/>
    <w:rsid w:val="00234AD1"/>
    <w:rsid w:val="00235D31"/>
    <w:rsid w:val="00236705"/>
    <w:rsid w:val="00240AE1"/>
    <w:rsid w:val="00240C32"/>
    <w:rsid w:val="00242126"/>
    <w:rsid w:val="00242FCF"/>
    <w:rsid w:val="002505D4"/>
    <w:rsid w:val="00251ED4"/>
    <w:rsid w:val="0025569B"/>
    <w:rsid w:val="00274066"/>
    <w:rsid w:val="00285E46"/>
    <w:rsid w:val="0028753E"/>
    <w:rsid w:val="002A16C7"/>
    <w:rsid w:val="002A5B0E"/>
    <w:rsid w:val="002A6399"/>
    <w:rsid w:val="002A7B4B"/>
    <w:rsid w:val="002D0EFA"/>
    <w:rsid w:val="002E4999"/>
    <w:rsid w:val="00315D38"/>
    <w:rsid w:val="0031626C"/>
    <w:rsid w:val="00320580"/>
    <w:rsid w:val="003278D0"/>
    <w:rsid w:val="003369A7"/>
    <w:rsid w:val="0034547F"/>
    <w:rsid w:val="00362502"/>
    <w:rsid w:val="00370168"/>
    <w:rsid w:val="00376F76"/>
    <w:rsid w:val="003905A5"/>
    <w:rsid w:val="0039318C"/>
    <w:rsid w:val="003B4D31"/>
    <w:rsid w:val="003D0B69"/>
    <w:rsid w:val="003D3C64"/>
    <w:rsid w:val="003E16AD"/>
    <w:rsid w:val="003E2D48"/>
    <w:rsid w:val="003E52CF"/>
    <w:rsid w:val="003F029C"/>
    <w:rsid w:val="003F06BB"/>
    <w:rsid w:val="003F5A22"/>
    <w:rsid w:val="00407300"/>
    <w:rsid w:val="00421B05"/>
    <w:rsid w:val="00435E7C"/>
    <w:rsid w:val="00440FB0"/>
    <w:rsid w:val="00445F52"/>
    <w:rsid w:val="004473F4"/>
    <w:rsid w:val="00457B45"/>
    <w:rsid w:val="00462C6B"/>
    <w:rsid w:val="00465D46"/>
    <w:rsid w:val="00484079"/>
    <w:rsid w:val="00490498"/>
    <w:rsid w:val="00491F76"/>
    <w:rsid w:val="004A0F69"/>
    <w:rsid w:val="004A6EAF"/>
    <w:rsid w:val="004B4973"/>
    <w:rsid w:val="004C03F1"/>
    <w:rsid w:val="004C0602"/>
    <w:rsid w:val="004D7875"/>
    <w:rsid w:val="004E21C6"/>
    <w:rsid w:val="004E62BB"/>
    <w:rsid w:val="004E62C2"/>
    <w:rsid w:val="004E6C09"/>
    <w:rsid w:val="004F2778"/>
    <w:rsid w:val="004F4C3D"/>
    <w:rsid w:val="004F5DD0"/>
    <w:rsid w:val="004F6A40"/>
    <w:rsid w:val="004F788D"/>
    <w:rsid w:val="005237AA"/>
    <w:rsid w:val="00533498"/>
    <w:rsid w:val="00534146"/>
    <w:rsid w:val="00552875"/>
    <w:rsid w:val="00556F2C"/>
    <w:rsid w:val="00560A1A"/>
    <w:rsid w:val="00562857"/>
    <w:rsid w:val="00567428"/>
    <w:rsid w:val="005715B9"/>
    <w:rsid w:val="00575E6D"/>
    <w:rsid w:val="00587847"/>
    <w:rsid w:val="00592843"/>
    <w:rsid w:val="00592D1A"/>
    <w:rsid w:val="005968A6"/>
    <w:rsid w:val="005A45FC"/>
    <w:rsid w:val="005B069D"/>
    <w:rsid w:val="005B1B02"/>
    <w:rsid w:val="005B368E"/>
    <w:rsid w:val="005B39C7"/>
    <w:rsid w:val="005C3E66"/>
    <w:rsid w:val="005D50D1"/>
    <w:rsid w:val="005F2FED"/>
    <w:rsid w:val="006119E3"/>
    <w:rsid w:val="006129F1"/>
    <w:rsid w:val="00616902"/>
    <w:rsid w:val="006205F8"/>
    <w:rsid w:val="006208F0"/>
    <w:rsid w:val="0062159C"/>
    <w:rsid w:val="00621C6A"/>
    <w:rsid w:val="00622EF9"/>
    <w:rsid w:val="00626550"/>
    <w:rsid w:val="00627F99"/>
    <w:rsid w:val="00637CCB"/>
    <w:rsid w:val="00647034"/>
    <w:rsid w:val="006566DC"/>
    <w:rsid w:val="00657520"/>
    <w:rsid w:val="00661391"/>
    <w:rsid w:val="00665AFC"/>
    <w:rsid w:val="00667404"/>
    <w:rsid w:val="00674F4B"/>
    <w:rsid w:val="006769C6"/>
    <w:rsid w:val="00680B88"/>
    <w:rsid w:val="00682288"/>
    <w:rsid w:val="00684947"/>
    <w:rsid w:val="0069238B"/>
    <w:rsid w:val="0069715C"/>
    <w:rsid w:val="00697538"/>
    <w:rsid w:val="006C25D9"/>
    <w:rsid w:val="006C30EF"/>
    <w:rsid w:val="006C6D40"/>
    <w:rsid w:val="006E3196"/>
    <w:rsid w:val="006F2788"/>
    <w:rsid w:val="00704630"/>
    <w:rsid w:val="007144ED"/>
    <w:rsid w:val="0072453C"/>
    <w:rsid w:val="007273DE"/>
    <w:rsid w:val="00731CEB"/>
    <w:rsid w:val="00737E39"/>
    <w:rsid w:val="00785AF5"/>
    <w:rsid w:val="00791A48"/>
    <w:rsid w:val="007A2D95"/>
    <w:rsid w:val="007A46A7"/>
    <w:rsid w:val="007B0993"/>
    <w:rsid w:val="007B12BF"/>
    <w:rsid w:val="007B65E9"/>
    <w:rsid w:val="007D730F"/>
    <w:rsid w:val="007E0EBB"/>
    <w:rsid w:val="007E5D85"/>
    <w:rsid w:val="007E6B03"/>
    <w:rsid w:val="00801D95"/>
    <w:rsid w:val="0080760E"/>
    <w:rsid w:val="00823198"/>
    <w:rsid w:val="008352A1"/>
    <w:rsid w:val="00846CE4"/>
    <w:rsid w:val="00852636"/>
    <w:rsid w:val="008561D5"/>
    <w:rsid w:val="00863D10"/>
    <w:rsid w:val="00875BEF"/>
    <w:rsid w:val="00881699"/>
    <w:rsid w:val="00891265"/>
    <w:rsid w:val="00896F44"/>
    <w:rsid w:val="008972FD"/>
    <w:rsid w:val="008978C2"/>
    <w:rsid w:val="008A06DF"/>
    <w:rsid w:val="008C17C3"/>
    <w:rsid w:val="008E3439"/>
    <w:rsid w:val="008E5A66"/>
    <w:rsid w:val="008F5627"/>
    <w:rsid w:val="009005DF"/>
    <w:rsid w:val="009032D0"/>
    <w:rsid w:val="00907F2D"/>
    <w:rsid w:val="00911C63"/>
    <w:rsid w:val="00914ACE"/>
    <w:rsid w:val="009256D7"/>
    <w:rsid w:val="0093056E"/>
    <w:rsid w:val="00964FA8"/>
    <w:rsid w:val="00974161"/>
    <w:rsid w:val="00974C53"/>
    <w:rsid w:val="009A112F"/>
    <w:rsid w:val="009B26B5"/>
    <w:rsid w:val="009C3636"/>
    <w:rsid w:val="009C386D"/>
    <w:rsid w:val="009E43D9"/>
    <w:rsid w:val="009F5A17"/>
    <w:rsid w:val="00A0677A"/>
    <w:rsid w:val="00A10001"/>
    <w:rsid w:val="00A10A5F"/>
    <w:rsid w:val="00A16AAF"/>
    <w:rsid w:val="00A26079"/>
    <w:rsid w:val="00A33A87"/>
    <w:rsid w:val="00A33C95"/>
    <w:rsid w:val="00A340DC"/>
    <w:rsid w:val="00A61168"/>
    <w:rsid w:val="00A812E9"/>
    <w:rsid w:val="00AA2029"/>
    <w:rsid w:val="00AA4774"/>
    <w:rsid w:val="00AB0756"/>
    <w:rsid w:val="00AC0279"/>
    <w:rsid w:val="00AC4D70"/>
    <w:rsid w:val="00AC712E"/>
    <w:rsid w:val="00AD1C60"/>
    <w:rsid w:val="00AF4BB8"/>
    <w:rsid w:val="00B0524D"/>
    <w:rsid w:val="00B06FA9"/>
    <w:rsid w:val="00B11122"/>
    <w:rsid w:val="00B13CEB"/>
    <w:rsid w:val="00B17D1F"/>
    <w:rsid w:val="00B31C04"/>
    <w:rsid w:val="00B47C33"/>
    <w:rsid w:val="00B5468E"/>
    <w:rsid w:val="00B54CB6"/>
    <w:rsid w:val="00B57C97"/>
    <w:rsid w:val="00B62C39"/>
    <w:rsid w:val="00B648BC"/>
    <w:rsid w:val="00B702E4"/>
    <w:rsid w:val="00B71B98"/>
    <w:rsid w:val="00B72F4B"/>
    <w:rsid w:val="00B83674"/>
    <w:rsid w:val="00B859AC"/>
    <w:rsid w:val="00BA4FE4"/>
    <w:rsid w:val="00BB5D8F"/>
    <w:rsid w:val="00BC1F48"/>
    <w:rsid w:val="00BC4589"/>
    <w:rsid w:val="00BC79DA"/>
    <w:rsid w:val="00BE09D1"/>
    <w:rsid w:val="00BE11F0"/>
    <w:rsid w:val="00BE157B"/>
    <w:rsid w:val="00BF16CF"/>
    <w:rsid w:val="00BF1922"/>
    <w:rsid w:val="00BF2518"/>
    <w:rsid w:val="00C1561F"/>
    <w:rsid w:val="00C23216"/>
    <w:rsid w:val="00C24D28"/>
    <w:rsid w:val="00C33EDA"/>
    <w:rsid w:val="00C41DE5"/>
    <w:rsid w:val="00C53F21"/>
    <w:rsid w:val="00C57DDC"/>
    <w:rsid w:val="00C60B90"/>
    <w:rsid w:val="00C62A4A"/>
    <w:rsid w:val="00C63F17"/>
    <w:rsid w:val="00C649E8"/>
    <w:rsid w:val="00C7317B"/>
    <w:rsid w:val="00C747DB"/>
    <w:rsid w:val="00C75AC5"/>
    <w:rsid w:val="00C9254E"/>
    <w:rsid w:val="00CB0F8D"/>
    <w:rsid w:val="00CB1046"/>
    <w:rsid w:val="00CC3BD7"/>
    <w:rsid w:val="00CC542A"/>
    <w:rsid w:val="00CD6F96"/>
    <w:rsid w:val="00CE3EA8"/>
    <w:rsid w:val="00CF5904"/>
    <w:rsid w:val="00CF63AD"/>
    <w:rsid w:val="00CF7CBE"/>
    <w:rsid w:val="00D01127"/>
    <w:rsid w:val="00D04434"/>
    <w:rsid w:val="00D07216"/>
    <w:rsid w:val="00D073C6"/>
    <w:rsid w:val="00D11489"/>
    <w:rsid w:val="00D11BA9"/>
    <w:rsid w:val="00D14712"/>
    <w:rsid w:val="00D2033B"/>
    <w:rsid w:val="00D26183"/>
    <w:rsid w:val="00D27520"/>
    <w:rsid w:val="00D31017"/>
    <w:rsid w:val="00D33DB2"/>
    <w:rsid w:val="00D40468"/>
    <w:rsid w:val="00D504F5"/>
    <w:rsid w:val="00D52A3F"/>
    <w:rsid w:val="00D644DA"/>
    <w:rsid w:val="00D647BB"/>
    <w:rsid w:val="00D65793"/>
    <w:rsid w:val="00D74D68"/>
    <w:rsid w:val="00D87DB9"/>
    <w:rsid w:val="00DA1FF5"/>
    <w:rsid w:val="00DA6CF2"/>
    <w:rsid w:val="00DA7C5D"/>
    <w:rsid w:val="00DB19C2"/>
    <w:rsid w:val="00DB2766"/>
    <w:rsid w:val="00DC14BD"/>
    <w:rsid w:val="00DD2C81"/>
    <w:rsid w:val="00DD76BE"/>
    <w:rsid w:val="00DF28B5"/>
    <w:rsid w:val="00DF4A4B"/>
    <w:rsid w:val="00E012A1"/>
    <w:rsid w:val="00E06D2C"/>
    <w:rsid w:val="00E111FA"/>
    <w:rsid w:val="00E124F8"/>
    <w:rsid w:val="00E15C1F"/>
    <w:rsid w:val="00E20EEC"/>
    <w:rsid w:val="00E23E8D"/>
    <w:rsid w:val="00E32DD5"/>
    <w:rsid w:val="00E379CF"/>
    <w:rsid w:val="00E452E4"/>
    <w:rsid w:val="00E57C36"/>
    <w:rsid w:val="00E6130B"/>
    <w:rsid w:val="00E76001"/>
    <w:rsid w:val="00E9421E"/>
    <w:rsid w:val="00E96CCB"/>
    <w:rsid w:val="00EB71C3"/>
    <w:rsid w:val="00EC374F"/>
    <w:rsid w:val="00EC393B"/>
    <w:rsid w:val="00EC7615"/>
    <w:rsid w:val="00ED00B6"/>
    <w:rsid w:val="00ED0FB9"/>
    <w:rsid w:val="00ED2D8C"/>
    <w:rsid w:val="00EE225B"/>
    <w:rsid w:val="00EE3A46"/>
    <w:rsid w:val="00EE625C"/>
    <w:rsid w:val="00EF624C"/>
    <w:rsid w:val="00F074F9"/>
    <w:rsid w:val="00F07A52"/>
    <w:rsid w:val="00F07EDB"/>
    <w:rsid w:val="00F157E6"/>
    <w:rsid w:val="00F215F3"/>
    <w:rsid w:val="00F32B71"/>
    <w:rsid w:val="00F35186"/>
    <w:rsid w:val="00F37920"/>
    <w:rsid w:val="00F4779A"/>
    <w:rsid w:val="00F52EB2"/>
    <w:rsid w:val="00F70E13"/>
    <w:rsid w:val="00F770BC"/>
    <w:rsid w:val="00F8246C"/>
    <w:rsid w:val="00F927B0"/>
    <w:rsid w:val="00F960D8"/>
    <w:rsid w:val="00F97F21"/>
    <w:rsid w:val="00FC0376"/>
    <w:rsid w:val="00FC1D3F"/>
    <w:rsid w:val="00FC28B5"/>
    <w:rsid w:val="00FC39F9"/>
    <w:rsid w:val="00FC733F"/>
    <w:rsid w:val="00FD2CC3"/>
    <w:rsid w:val="00FD60EF"/>
    <w:rsid w:val="00FD7BA2"/>
    <w:rsid w:val="00FE139F"/>
    <w:rsid w:val="00FF0DB8"/>
    <w:rsid w:val="00FF3089"/>
    <w:rsid w:val="00FF73EF"/>
  </w:rsids>
  <m:mathPr>
    <m:mathFont m:val="Wingdings 2"/>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New York" w:eastAsia="Times New Roman" w:hAnsi="New York" w:cs="Times New Roman"/>
        <w:sz w:val="24"/>
        <w:szCs w:val="24"/>
        <w:lang w:val="de-DE" w:eastAsia="de-DE" w:bidi="ar-SA"/>
      </w:rPr>
    </w:rPrDefault>
    <w:pPrDefault/>
  </w:docDefaults>
  <w:latentStyles w:defLockedState="0" w:defUIPriority="0" w:defSemiHidden="0" w:defUnhideWhenUsed="0" w:defQFormat="0" w:count="276"/>
  <w:style w:type="paragraph" w:default="1" w:styleId="Standard">
    <w:name w:val="Normal"/>
    <w:qFormat/>
    <w:rsid w:val="00C649E8"/>
    <w:rPr>
      <w:rFonts w:ascii="Courier" w:hAnsi="Courier"/>
    </w:rPr>
  </w:style>
  <w:style w:type="paragraph" w:styleId="berschrift1">
    <w:name w:val="heading 1"/>
    <w:basedOn w:val="Standard"/>
    <w:next w:val="Standard"/>
    <w:qFormat/>
    <w:rsid w:val="00C649E8"/>
    <w:pPr>
      <w:spacing w:before="240"/>
      <w:outlineLvl w:val="0"/>
    </w:pPr>
    <w:rPr>
      <w:rFonts w:ascii="Helvetica" w:hAnsi="Helvetica"/>
      <w:b/>
      <w:u w:val="single"/>
    </w:rPr>
  </w:style>
  <w:style w:type="paragraph" w:styleId="berschrift2">
    <w:name w:val="heading 2"/>
    <w:basedOn w:val="Standard"/>
    <w:next w:val="Standard"/>
    <w:qFormat/>
    <w:rsid w:val="00C649E8"/>
    <w:pPr>
      <w:spacing w:before="120"/>
      <w:outlineLvl w:val="1"/>
    </w:pPr>
    <w:rPr>
      <w:rFonts w:ascii="Helvetica" w:hAnsi="Helvetica"/>
      <w:b/>
    </w:rPr>
  </w:style>
  <w:style w:type="paragraph" w:styleId="berschrift3">
    <w:name w:val="heading 3"/>
    <w:basedOn w:val="Standard"/>
    <w:next w:val="Standard"/>
    <w:qFormat/>
    <w:rsid w:val="00C649E8"/>
    <w:pPr>
      <w:ind w:left="354"/>
      <w:outlineLvl w:val="2"/>
    </w:pPr>
    <w:rPr>
      <w:b/>
    </w:rPr>
  </w:style>
  <w:style w:type="paragraph" w:styleId="berschrift4">
    <w:name w:val="heading 4"/>
    <w:basedOn w:val="Standard"/>
    <w:next w:val="Standard"/>
    <w:qFormat/>
    <w:rsid w:val="00C649E8"/>
    <w:pPr>
      <w:ind w:left="354"/>
      <w:outlineLvl w:val="3"/>
    </w:pPr>
    <w:rPr>
      <w:u w:val="single"/>
    </w:rPr>
  </w:style>
  <w:style w:type="paragraph" w:styleId="berschrift5">
    <w:name w:val="heading 5"/>
    <w:basedOn w:val="Standard"/>
    <w:next w:val="Standard"/>
    <w:qFormat/>
    <w:rsid w:val="00C649E8"/>
    <w:pPr>
      <w:ind w:left="708"/>
      <w:outlineLvl w:val="4"/>
    </w:pPr>
    <w:rPr>
      <w:b/>
      <w:sz w:val="20"/>
    </w:rPr>
  </w:style>
  <w:style w:type="paragraph" w:styleId="berschrift6">
    <w:name w:val="heading 6"/>
    <w:basedOn w:val="Standard"/>
    <w:next w:val="Standard"/>
    <w:qFormat/>
    <w:rsid w:val="00C649E8"/>
    <w:pPr>
      <w:ind w:left="708"/>
      <w:outlineLvl w:val="5"/>
    </w:pPr>
    <w:rPr>
      <w:sz w:val="20"/>
      <w:u w:val="single"/>
    </w:rPr>
  </w:style>
  <w:style w:type="paragraph" w:styleId="berschrift7">
    <w:name w:val="heading 7"/>
    <w:basedOn w:val="Standard"/>
    <w:next w:val="Standard"/>
    <w:qFormat/>
    <w:rsid w:val="00C649E8"/>
    <w:pPr>
      <w:ind w:left="708"/>
      <w:outlineLvl w:val="6"/>
    </w:pPr>
    <w:rPr>
      <w:i/>
      <w:sz w:val="20"/>
    </w:rPr>
  </w:style>
  <w:style w:type="paragraph" w:styleId="berschrift8">
    <w:name w:val="heading 8"/>
    <w:basedOn w:val="Standard"/>
    <w:next w:val="Standard"/>
    <w:qFormat/>
    <w:rsid w:val="00C649E8"/>
    <w:pPr>
      <w:ind w:left="708"/>
      <w:outlineLvl w:val="7"/>
    </w:pPr>
    <w:rPr>
      <w:i/>
      <w:sz w:val="20"/>
    </w:rPr>
  </w:style>
  <w:style w:type="paragraph" w:styleId="berschrift9">
    <w:name w:val="heading 9"/>
    <w:basedOn w:val="Standard"/>
    <w:next w:val="Standard"/>
    <w:qFormat/>
    <w:rsid w:val="00C649E8"/>
    <w:pPr>
      <w:ind w:left="708"/>
      <w:outlineLvl w:val="8"/>
    </w:pPr>
    <w:rPr>
      <w:i/>
      <w:sz w:val="20"/>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styleId="Fuzeile">
    <w:name w:val="footer"/>
    <w:basedOn w:val="Standard"/>
    <w:rsid w:val="00C649E8"/>
    <w:pPr>
      <w:tabs>
        <w:tab w:val="center" w:pos="4819"/>
        <w:tab w:val="right" w:pos="9071"/>
      </w:tabs>
    </w:pPr>
  </w:style>
  <w:style w:type="paragraph" w:styleId="Kopfzeile">
    <w:name w:val="header"/>
    <w:basedOn w:val="Standard"/>
    <w:rsid w:val="00C649E8"/>
    <w:pPr>
      <w:tabs>
        <w:tab w:val="center" w:pos="4819"/>
        <w:tab w:val="right" w:pos="9071"/>
      </w:tabs>
    </w:pPr>
  </w:style>
  <w:style w:type="paragraph" w:styleId="Funotentext">
    <w:name w:val="footnote text"/>
    <w:basedOn w:val="Standard"/>
    <w:rsid w:val="00C649E8"/>
    <w:rPr>
      <w:sz w:val="20"/>
    </w:rPr>
  </w:style>
  <w:style w:type="paragraph" w:customStyle="1" w:styleId="GEO-Story">
    <w:name w:val="GEO-Story"/>
    <w:basedOn w:val="Standard"/>
    <w:next w:val="Standard"/>
    <w:rsid w:val="00C649E8"/>
    <w:pPr>
      <w:spacing w:line="360" w:lineRule="atLeast"/>
      <w:ind w:right="2467" w:firstLine="226"/>
    </w:pPr>
    <w:rPr>
      <w:rFonts w:ascii="New York" w:hAnsi="New York"/>
    </w:rPr>
  </w:style>
  <w:style w:type="character" w:styleId="Seitenzahl">
    <w:name w:val="page number"/>
    <w:uiPriority w:val="99"/>
    <w:semiHidden/>
    <w:unhideWhenUsed/>
    <w:rsid w:val="001B652B"/>
  </w:style>
  <w:style w:type="character" w:styleId="Kommentarzeichen">
    <w:name w:val="annotation reference"/>
    <w:uiPriority w:val="99"/>
    <w:semiHidden/>
    <w:unhideWhenUsed/>
    <w:rsid w:val="00964FA8"/>
    <w:rPr>
      <w:sz w:val="16"/>
      <w:szCs w:val="16"/>
    </w:rPr>
  </w:style>
  <w:style w:type="paragraph" w:styleId="Kommentartext">
    <w:name w:val="annotation text"/>
    <w:basedOn w:val="Standard"/>
    <w:link w:val="KommentartextZeichen"/>
    <w:uiPriority w:val="99"/>
    <w:semiHidden/>
    <w:unhideWhenUsed/>
    <w:rsid w:val="00964FA8"/>
    <w:rPr>
      <w:sz w:val="20"/>
    </w:rPr>
  </w:style>
  <w:style w:type="character" w:customStyle="1" w:styleId="KommentartextZeichen">
    <w:name w:val="Kommentartext Zeichen"/>
    <w:link w:val="Kommentartext"/>
    <w:uiPriority w:val="99"/>
    <w:semiHidden/>
    <w:rsid w:val="00964FA8"/>
    <w:rPr>
      <w:rFonts w:ascii="Courier" w:hAnsi="Courier"/>
    </w:rPr>
  </w:style>
  <w:style w:type="paragraph" w:styleId="Kommentarthema">
    <w:name w:val="annotation subject"/>
    <w:basedOn w:val="Kommentartext"/>
    <w:next w:val="Kommentartext"/>
    <w:link w:val="KommentarthemaZeichen"/>
    <w:uiPriority w:val="99"/>
    <w:semiHidden/>
    <w:unhideWhenUsed/>
    <w:rsid w:val="00964FA8"/>
    <w:rPr>
      <w:b/>
      <w:bCs/>
    </w:rPr>
  </w:style>
  <w:style w:type="character" w:customStyle="1" w:styleId="KommentarthemaZeichen">
    <w:name w:val="Kommentarthema Zeichen"/>
    <w:link w:val="Kommentarthema"/>
    <w:uiPriority w:val="99"/>
    <w:semiHidden/>
    <w:rsid w:val="00964FA8"/>
    <w:rPr>
      <w:rFonts w:ascii="Courier" w:hAnsi="Courier"/>
      <w:b/>
      <w:bCs/>
    </w:rPr>
  </w:style>
  <w:style w:type="paragraph" w:styleId="Sprechblasentext">
    <w:name w:val="Balloon Text"/>
    <w:basedOn w:val="Standard"/>
    <w:link w:val="SprechblasentextZeichen"/>
    <w:uiPriority w:val="99"/>
    <w:semiHidden/>
    <w:unhideWhenUsed/>
    <w:rsid w:val="00964FA8"/>
    <w:rPr>
      <w:rFonts w:ascii="Tahoma" w:hAnsi="Tahoma" w:cs="Tahoma"/>
      <w:sz w:val="16"/>
      <w:szCs w:val="16"/>
    </w:rPr>
  </w:style>
  <w:style w:type="character" w:customStyle="1" w:styleId="SprechblasentextZeichen">
    <w:name w:val="Sprechblasentext Zeichen"/>
    <w:link w:val="Sprechblasentext"/>
    <w:uiPriority w:val="99"/>
    <w:semiHidden/>
    <w:rsid w:val="00964FA8"/>
    <w:rPr>
      <w:rFonts w:ascii="Tahoma" w:hAnsi="Tahoma" w:cs="Tahoma"/>
      <w:sz w:val="16"/>
      <w:szCs w:val="16"/>
    </w:rPr>
  </w:style>
  <w:style w:type="paragraph" w:customStyle="1" w:styleId="Formatvorlage1">
    <w:name w:val="Formatvorlage1"/>
    <w:basedOn w:val="Standard"/>
    <w:qFormat/>
    <w:rsid w:val="002A5B0E"/>
    <w:pPr>
      <w:ind w:right="-162"/>
    </w:pPr>
    <w:rPr>
      <w:rFonts w:ascii="Iowan Old Style Roman" w:hAnsi="Iowan Old Style Roman" w:cs="Courier New"/>
      <w:sz w:val="18"/>
      <w:szCs w:val="2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header" Target="head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2113</Words>
  <Characters>12049</Characters>
  <Application>Microsoft Macintosh Word</Application>
  <DocSecurity>0</DocSecurity>
  <Lines>100</Lines>
  <Paragraphs>24</Paragraphs>
  <ScaleCrop>false</ScaleCrop>
  <HeadingPairs>
    <vt:vector size="2" baseType="variant">
      <vt:variant>
        <vt:lpstr>Titel</vt:lpstr>
      </vt:variant>
      <vt:variant>
        <vt:i4>1</vt:i4>
      </vt:variant>
    </vt:vector>
  </HeadingPairs>
  <TitlesOfParts>
    <vt:vector size="1" baseType="lpstr">
      <vt:lpstr>Lebenslauf</vt:lpstr>
    </vt:vector>
  </TitlesOfParts>
  <Company>Gruner + Jahr AG &amp; Co.</Company>
  <LinksUpToDate>false</LinksUpToDate>
  <CharactersWithSpaces>14797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Lebenslauf</dc:title>
  <dc:subject/>
  <dc:creator>Hr. Gaede</dc:creator>
  <cp:keywords/>
  <cp:lastModifiedBy>Martin Ackerl</cp:lastModifiedBy>
  <cp:revision>7</cp:revision>
  <cp:lastPrinted>2016-09-19T11:25:00Z</cp:lastPrinted>
  <dcterms:created xsi:type="dcterms:W3CDTF">2018-08-24T09:39:00Z</dcterms:created>
  <dcterms:modified xsi:type="dcterms:W3CDTF">2018-11-13T09:28:00Z</dcterms:modified>
</cp:coreProperties>
</file>